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242E" w:rsidRDefault="00C91842">
      <w:pPr>
        <w:pStyle w:val="a3"/>
        <w:rPr>
          <w:rFonts w:asciiTheme="majorEastAsia" w:eastAsiaTheme="majorEastAsia" w:hAnsiTheme="majorEastAsia" w:cstheme="majorEastAsia"/>
          <w:b/>
          <w:bCs/>
          <w:sz w:val="36"/>
          <w:szCs w:val="36"/>
        </w:rPr>
      </w:pPr>
      <w:r>
        <w:rPr>
          <w:rFonts w:asciiTheme="majorEastAsia" w:eastAsiaTheme="majorEastAsia" w:hAnsiTheme="majorEastAsia" w:cstheme="majorEastAsia" w:hint="eastAsia"/>
          <w:b/>
          <w:bCs/>
          <w:sz w:val="36"/>
          <w:szCs w:val="36"/>
        </w:rPr>
        <w:t>第一届全国学生（青年）运动会（公开组）</w:t>
      </w:r>
    </w:p>
    <w:p w:rsidR="00E0242E" w:rsidRDefault="00C91842">
      <w:pPr>
        <w:pStyle w:val="a3"/>
        <w:rPr>
          <w:rFonts w:asciiTheme="majorEastAsia" w:eastAsiaTheme="majorEastAsia" w:hAnsiTheme="majorEastAsia" w:cstheme="majorEastAsia"/>
          <w:b/>
          <w:bCs/>
          <w:sz w:val="36"/>
          <w:szCs w:val="36"/>
        </w:rPr>
      </w:pPr>
      <w:r>
        <w:rPr>
          <w:rFonts w:asciiTheme="majorEastAsia" w:eastAsiaTheme="majorEastAsia" w:hAnsiTheme="majorEastAsia" w:cstheme="majorEastAsia" w:hint="eastAsia"/>
          <w:b/>
          <w:bCs/>
          <w:sz w:val="36"/>
          <w:szCs w:val="36"/>
        </w:rPr>
        <w:t>网球项目竞赛规程</w:t>
      </w:r>
      <w:bookmarkStart w:id="0" w:name="_GoBack"/>
      <w:bookmarkEnd w:id="0"/>
    </w:p>
    <w:p w:rsidR="00E0242E" w:rsidRPr="00501310" w:rsidRDefault="00E0242E">
      <w:pPr>
        <w:pStyle w:val="a3"/>
        <w:rPr>
          <w:rFonts w:ascii="仿宋" w:eastAsia="仿宋" w:hAnsi="仿宋" w:cstheme="majorEastAsia"/>
          <w:bCs/>
          <w:sz w:val="32"/>
          <w:szCs w:val="32"/>
        </w:rPr>
      </w:pPr>
    </w:p>
    <w:p w:rsidR="00E0242E" w:rsidRDefault="00C91842" w:rsidP="00501310">
      <w:pPr>
        <w:tabs>
          <w:tab w:val="left" w:pos="640"/>
        </w:tabs>
        <w:spacing w:line="360" w:lineRule="auto"/>
        <w:ind w:firstLineChars="200" w:firstLine="643"/>
        <w:rPr>
          <w:rFonts w:ascii="仿宋" w:eastAsia="仿宋" w:hAnsi="仿宋" w:cs="仿宋"/>
          <w:b/>
          <w:sz w:val="32"/>
          <w:szCs w:val="32"/>
        </w:rPr>
      </w:pPr>
      <w:r>
        <w:rPr>
          <w:rFonts w:ascii="仿宋" w:eastAsia="仿宋" w:hAnsi="仿宋" w:cs="仿宋" w:hint="eastAsia"/>
          <w:b/>
          <w:sz w:val="32"/>
          <w:szCs w:val="32"/>
        </w:rPr>
        <w:t>一、竞赛时间和地点</w:t>
      </w:r>
    </w:p>
    <w:p w:rsidR="00E0242E" w:rsidRDefault="00C91842" w:rsidP="00501310">
      <w:pPr>
        <w:ind w:firstLineChars="200" w:firstLine="640"/>
        <w:rPr>
          <w:rFonts w:ascii="仿宋" w:eastAsia="仿宋" w:hAnsi="仿宋" w:cs="仿宋"/>
          <w:sz w:val="32"/>
          <w:szCs w:val="32"/>
        </w:rPr>
      </w:pPr>
      <w:r>
        <w:rPr>
          <w:rFonts w:ascii="仿宋" w:eastAsia="仿宋" w:hAnsi="仿宋" w:cs="仿宋" w:hint="eastAsia"/>
          <w:sz w:val="32"/>
          <w:szCs w:val="32"/>
        </w:rPr>
        <w:t>预赛：7月3</w:t>
      </w:r>
      <w:r w:rsidR="00501310">
        <w:rPr>
          <w:rFonts w:ascii="仿宋" w:eastAsia="仿宋" w:hAnsi="仿宋" w:cs="仿宋" w:hint="eastAsia"/>
          <w:sz w:val="32"/>
          <w:szCs w:val="32"/>
        </w:rPr>
        <w:t>-</w:t>
      </w:r>
      <w:r>
        <w:rPr>
          <w:rFonts w:ascii="仿宋" w:eastAsia="仿宋" w:hAnsi="仿宋" w:cs="仿宋" w:hint="eastAsia"/>
          <w:sz w:val="32"/>
          <w:szCs w:val="32"/>
        </w:rPr>
        <w:t>14日，山东日照</w:t>
      </w:r>
    </w:p>
    <w:p w:rsidR="00E0242E" w:rsidRDefault="00C91842" w:rsidP="00501310">
      <w:pPr>
        <w:ind w:firstLineChars="200" w:firstLine="640"/>
        <w:rPr>
          <w:rFonts w:ascii="仿宋" w:eastAsia="仿宋" w:hAnsi="仿宋" w:cs="仿宋"/>
          <w:sz w:val="32"/>
          <w:szCs w:val="32"/>
        </w:rPr>
      </w:pPr>
      <w:r>
        <w:rPr>
          <w:rFonts w:ascii="仿宋" w:eastAsia="仿宋" w:hAnsi="仿宋" w:cs="仿宋" w:hint="eastAsia"/>
          <w:sz w:val="32"/>
          <w:szCs w:val="32"/>
        </w:rPr>
        <w:t>决赛：待定，广西南宁</w:t>
      </w:r>
    </w:p>
    <w:p w:rsidR="00E0242E" w:rsidRDefault="00C91842" w:rsidP="00501310">
      <w:pPr>
        <w:tabs>
          <w:tab w:val="left" w:pos="640"/>
        </w:tabs>
        <w:spacing w:line="360" w:lineRule="auto"/>
        <w:ind w:firstLineChars="200" w:firstLine="643"/>
        <w:rPr>
          <w:rFonts w:ascii="仿宋" w:eastAsia="仿宋" w:hAnsi="仿宋" w:cs="仿宋"/>
          <w:b/>
          <w:sz w:val="32"/>
          <w:szCs w:val="32"/>
        </w:rPr>
      </w:pPr>
      <w:r>
        <w:rPr>
          <w:rFonts w:ascii="仿宋" w:eastAsia="仿宋" w:hAnsi="仿宋" w:cs="仿宋" w:hint="eastAsia"/>
          <w:b/>
          <w:sz w:val="32"/>
          <w:szCs w:val="32"/>
        </w:rPr>
        <w:t>二、竞赛项目</w:t>
      </w:r>
    </w:p>
    <w:p w:rsidR="00E0242E" w:rsidRDefault="00C91842" w:rsidP="00501310">
      <w:pPr>
        <w:spacing w:line="360" w:lineRule="auto"/>
        <w:ind w:firstLineChars="200" w:firstLine="640"/>
        <w:rPr>
          <w:rFonts w:ascii="仿宋" w:eastAsia="仿宋" w:hAnsi="仿宋"/>
          <w:sz w:val="32"/>
          <w:szCs w:val="32"/>
        </w:rPr>
      </w:pPr>
      <w:r>
        <w:rPr>
          <w:rFonts w:ascii="仿宋" w:eastAsia="仿宋" w:hAnsi="仿宋" w:hint="eastAsia"/>
          <w:sz w:val="32"/>
          <w:szCs w:val="32"/>
        </w:rPr>
        <w:t>按照《第一届全国学生（青年）运动会（公开组）小项和年龄设置方案》相关规定执行。</w:t>
      </w:r>
    </w:p>
    <w:p w:rsidR="00E0242E" w:rsidRDefault="00C91842" w:rsidP="00501310">
      <w:pPr>
        <w:tabs>
          <w:tab w:val="left" w:pos="640"/>
        </w:tabs>
        <w:spacing w:line="360" w:lineRule="auto"/>
        <w:ind w:firstLineChars="200" w:firstLine="643"/>
        <w:rPr>
          <w:rFonts w:ascii="仿宋" w:eastAsia="仿宋" w:hAnsi="仿宋" w:cs="仿宋"/>
          <w:b/>
          <w:sz w:val="32"/>
          <w:szCs w:val="32"/>
        </w:rPr>
      </w:pPr>
      <w:r>
        <w:rPr>
          <w:rFonts w:ascii="仿宋" w:eastAsia="仿宋" w:hAnsi="仿宋" w:cs="仿宋" w:hint="eastAsia"/>
          <w:b/>
          <w:sz w:val="32"/>
          <w:szCs w:val="32"/>
        </w:rPr>
        <w:t>三、参</w:t>
      </w:r>
      <w:r w:rsidR="00501310">
        <w:rPr>
          <w:rFonts w:ascii="仿宋" w:eastAsia="仿宋" w:hAnsi="仿宋" w:cs="仿宋" w:hint="eastAsia"/>
          <w:b/>
          <w:sz w:val="32"/>
          <w:szCs w:val="32"/>
        </w:rPr>
        <w:t>加</w:t>
      </w:r>
      <w:r>
        <w:rPr>
          <w:rFonts w:ascii="仿宋" w:eastAsia="仿宋" w:hAnsi="仿宋" w:cs="仿宋" w:hint="eastAsia"/>
          <w:b/>
          <w:sz w:val="32"/>
          <w:szCs w:val="32"/>
        </w:rPr>
        <w:t>单位</w:t>
      </w:r>
    </w:p>
    <w:p w:rsidR="00E0242E" w:rsidRDefault="00C91842" w:rsidP="00501310">
      <w:pPr>
        <w:spacing w:line="360" w:lineRule="auto"/>
        <w:ind w:firstLineChars="200" w:firstLine="640"/>
        <w:rPr>
          <w:rFonts w:ascii="仿宋" w:eastAsia="仿宋" w:hAnsi="仿宋"/>
          <w:sz w:val="32"/>
          <w:szCs w:val="32"/>
        </w:rPr>
      </w:pPr>
      <w:r>
        <w:rPr>
          <w:rFonts w:ascii="仿宋" w:eastAsia="仿宋" w:hAnsi="仿宋" w:hint="eastAsia"/>
          <w:sz w:val="32"/>
          <w:szCs w:val="32"/>
        </w:rPr>
        <w:t>河北省石家庄市、保定市、邯郸市，山西省太原市、大同市，内蒙古自治区呼和浩特市、赤峰市，辽宁省沈阳市、大连市、鞍山市、朝阳市，吉林省长春市、吉林市，黑龙江省哈尔滨市、齐齐哈尔市、大庆市、七台河市，江苏省南京市、苏州市，浙江省杭州市、宁波市、温州市，安徽省合肥市、滁州市，福建省福州市、厦门市，江西省南昌市、赣州市，山东省济南市、青岛市，河南省郑州市、洛阳市，湖北省武汉市、宜昌市，湖南省长沙市、岳阳市，广东省广州市、深圳市、东莞市，广西壮族自治区南宁市、北海市，海南省海口市，四川省成都市、甘孜藏族自治州，贵州省贵阳市、遵义市，云南省昆明市、玉溪市，西藏自治区拉萨市，陕西</w:t>
      </w:r>
      <w:r>
        <w:rPr>
          <w:rFonts w:ascii="仿宋" w:eastAsia="仿宋" w:hAnsi="仿宋" w:hint="eastAsia"/>
          <w:sz w:val="32"/>
          <w:szCs w:val="32"/>
        </w:rPr>
        <w:lastRenderedPageBreak/>
        <w:t>省西安市、榆林市，甘肃省兰州市、天水市，青海省西宁市，宁夏回族自治区银川市、石嘴山市，新疆维吾尔自治区乌鲁木齐市、喀什地区，新疆生产建设兵团第八师石河子市，北京市东城区、朝阳区，天津市西青区、滨海新区，上海市黄浦区、杨浦区，重庆市沙坪坝区、九龙坡区，香港特别行政区，澳门特别行政区。</w:t>
      </w:r>
    </w:p>
    <w:p w:rsidR="00E0242E" w:rsidRDefault="00C91842" w:rsidP="00501310">
      <w:pPr>
        <w:spacing w:line="360" w:lineRule="auto"/>
        <w:ind w:firstLineChars="200" w:firstLine="640"/>
        <w:rPr>
          <w:rFonts w:ascii="仿宋" w:eastAsia="仿宋" w:hAnsi="仿宋"/>
          <w:sz w:val="32"/>
          <w:szCs w:val="32"/>
        </w:rPr>
      </w:pPr>
      <w:r>
        <w:rPr>
          <w:rFonts w:ascii="仿宋" w:eastAsia="仿宋" w:hAnsi="仿宋" w:hint="eastAsia"/>
          <w:sz w:val="32"/>
          <w:szCs w:val="32"/>
        </w:rPr>
        <w:t>以上单位有资格报名参加比赛。</w:t>
      </w:r>
    </w:p>
    <w:p w:rsidR="00E0242E" w:rsidRDefault="00C91842" w:rsidP="00501310">
      <w:pPr>
        <w:tabs>
          <w:tab w:val="left" w:pos="640"/>
        </w:tabs>
        <w:spacing w:line="360" w:lineRule="auto"/>
        <w:ind w:firstLineChars="200" w:firstLine="643"/>
        <w:rPr>
          <w:rFonts w:ascii="仿宋" w:eastAsia="仿宋" w:hAnsi="仿宋" w:cs="仿宋"/>
          <w:b/>
          <w:sz w:val="32"/>
          <w:szCs w:val="32"/>
        </w:rPr>
      </w:pPr>
      <w:r>
        <w:rPr>
          <w:rFonts w:ascii="仿宋" w:eastAsia="仿宋" w:hAnsi="仿宋" w:cs="仿宋" w:hint="eastAsia"/>
          <w:b/>
          <w:sz w:val="32"/>
          <w:szCs w:val="32"/>
        </w:rPr>
        <w:t>四、运动员资格</w:t>
      </w:r>
    </w:p>
    <w:p w:rsidR="00E0242E" w:rsidRDefault="00C91842" w:rsidP="00501310">
      <w:pPr>
        <w:spacing w:line="360" w:lineRule="auto"/>
        <w:ind w:firstLineChars="200" w:firstLine="640"/>
        <w:rPr>
          <w:rFonts w:ascii="仿宋" w:eastAsia="仿宋" w:hAnsi="仿宋"/>
          <w:sz w:val="32"/>
          <w:szCs w:val="32"/>
        </w:rPr>
      </w:pPr>
      <w:r>
        <w:rPr>
          <w:rFonts w:ascii="仿宋" w:eastAsia="仿宋" w:hAnsi="仿宋" w:hint="eastAsia"/>
          <w:sz w:val="32"/>
          <w:szCs w:val="32"/>
        </w:rPr>
        <w:t>（一）运动员资格按照《第一届全国学生（青年）运动会竞赛规程总则》第六条第（二）款有关规定执行。</w:t>
      </w:r>
    </w:p>
    <w:p w:rsidR="00E0242E" w:rsidRDefault="00C91842" w:rsidP="00501310">
      <w:pPr>
        <w:spacing w:line="360" w:lineRule="auto"/>
        <w:ind w:firstLineChars="200" w:firstLine="640"/>
        <w:rPr>
          <w:rFonts w:ascii="仿宋" w:eastAsia="仿宋" w:hAnsi="仿宋"/>
          <w:sz w:val="32"/>
          <w:szCs w:val="32"/>
        </w:rPr>
      </w:pPr>
      <w:r>
        <w:rPr>
          <w:rFonts w:ascii="仿宋" w:eastAsia="仿宋" w:hAnsi="仿宋" w:hint="eastAsia"/>
          <w:sz w:val="32"/>
          <w:szCs w:val="32"/>
        </w:rPr>
        <w:t>（二）运动员年龄按照《第一届全国学生（青年）运动会（公开组）小项和年龄设置方案》执行。</w:t>
      </w:r>
    </w:p>
    <w:p w:rsidR="00E0242E" w:rsidRDefault="00C91842">
      <w:pPr>
        <w:spacing w:line="360" w:lineRule="auto"/>
        <w:ind w:firstLineChars="200" w:firstLine="640"/>
        <w:rPr>
          <w:rFonts w:ascii="仿宋" w:eastAsia="仿宋" w:hAnsi="仿宋"/>
          <w:sz w:val="32"/>
          <w:szCs w:val="32"/>
        </w:rPr>
      </w:pPr>
      <w:r>
        <w:rPr>
          <w:rFonts w:ascii="仿宋" w:eastAsia="仿宋" w:hAnsi="仿宋" w:hint="eastAsia"/>
          <w:sz w:val="32"/>
          <w:szCs w:val="32"/>
        </w:rPr>
        <w:t>（三）香港、澳门参赛运动员应为香港、澳门特别行政区居民中的中国公民或香港、澳门特别行政区的永久性居民，运动员资格由香港、澳门参赛代表团依照规定审定。</w:t>
      </w:r>
    </w:p>
    <w:p w:rsidR="00FF35A3" w:rsidRDefault="00C91842" w:rsidP="00FF35A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（四）预赛报名截止后，将在中国网球协会官方网站对运动员名单进行公示</w:t>
      </w:r>
      <w:r w:rsidR="00FF35A3">
        <w:rPr>
          <w:rFonts w:ascii="仿宋" w:eastAsia="仿宋" w:hAnsi="仿宋" w:hint="eastAsia"/>
          <w:sz w:val="32"/>
          <w:szCs w:val="32"/>
        </w:rPr>
        <w:t>，</w:t>
      </w:r>
      <w:r w:rsidR="00FF35A3" w:rsidRPr="00FF35A3">
        <w:rPr>
          <w:rFonts w:ascii="仿宋" w:eastAsia="仿宋" w:hAnsi="仿宋" w:hint="eastAsia"/>
          <w:sz w:val="32"/>
          <w:szCs w:val="32"/>
        </w:rPr>
        <w:t>公示期间如对运动员代表资格有异议，请书面反馈（加盖公章）</w:t>
      </w:r>
      <w:r w:rsidR="00FF35A3">
        <w:rPr>
          <w:rFonts w:ascii="仿宋" w:eastAsia="仿宋" w:hAnsi="仿宋" w:hint="eastAsia"/>
          <w:sz w:val="32"/>
          <w:szCs w:val="32"/>
        </w:rPr>
        <w:t>至</w:t>
      </w:r>
      <w:r w:rsidR="00FF35A3" w:rsidRPr="00FF35A3">
        <w:rPr>
          <w:rFonts w:ascii="仿宋" w:eastAsia="仿宋" w:hAnsi="仿宋" w:hint="eastAsia"/>
          <w:sz w:val="32"/>
          <w:szCs w:val="32"/>
        </w:rPr>
        <w:t>中国</w:t>
      </w:r>
      <w:r w:rsidR="00FF35A3">
        <w:rPr>
          <w:rFonts w:ascii="仿宋" w:eastAsia="仿宋" w:hAnsi="仿宋" w:hint="eastAsia"/>
          <w:sz w:val="32"/>
          <w:szCs w:val="32"/>
        </w:rPr>
        <w:t>网球</w:t>
      </w:r>
      <w:r w:rsidR="00FF35A3" w:rsidRPr="00FF35A3">
        <w:rPr>
          <w:rFonts w:ascii="仿宋" w:eastAsia="仿宋" w:hAnsi="仿宋" w:hint="eastAsia"/>
          <w:sz w:val="32"/>
          <w:szCs w:val="32"/>
        </w:rPr>
        <w:t>协会。公示期未提出异议的，视为各单位对运动员代表资格无意见。</w:t>
      </w:r>
    </w:p>
    <w:p w:rsidR="00E0242E" w:rsidRDefault="00C91842" w:rsidP="00FF35A3">
      <w:pPr>
        <w:spacing w:line="360" w:lineRule="auto"/>
        <w:ind w:firstLineChars="200" w:firstLine="643"/>
        <w:rPr>
          <w:rFonts w:ascii="仿宋" w:eastAsia="仿宋" w:hAnsi="仿宋" w:cs="仿宋"/>
          <w:b/>
          <w:sz w:val="32"/>
          <w:szCs w:val="32"/>
        </w:rPr>
      </w:pPr>
      <w:r>
        <w:rPr>
          <w:rFonts w:ascii="仿宋" w:eastAsia="仿宋" w:hAnsi="仿宋" w:cs="仿宋" w:hint="eastAsia"/>
          <w:b/>
          <w:sz w:val="32"/>
          <w:szCs w:val="32"/>
        </w:rPr>
        <w:t>五、参赛办法</w:t>
      </w:r>
    </w:p>
    <w:p w:rsidR="00FF35A3" w:rsidRDefault="00C91842">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（一）比赛分为预赛和决赛两个阶段进行。除香港特别</w:t>
      </w:r>
      <w:r>
        <w:rPr>
          <w:rFonts w:ascii="仿宋" w:eastAsia="仿宋" w:hAnsi="仿宋" w:hint="eastAsia"/>
          <w:sz w:val="32"/>
          <w:szCs w:val="32"/>
        </w:rPr>
        <w:lastRenderedPageBreak/>
        <w:t>行政区、澳门特别行政区运动员（队）外，所有参赛运动员（队）均须通过预赛获得决赛参赛资格。</w:t>
      </w:r>
    </w:p>
    <w:p w:rsidR="00FF35A3" w:rsidRDefault="00C91842">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二）报名团体项目预赛运动员将按照报名截止日所在周公布的中国国家积分排名、CTJ16岁组积分排名赛的综合积分（2023年报名截止时积分）顺序为依据。将各代表队中四名运动员综合积分相加，从高到低排出全部顺序。两队及以上综合积分相同时，按各队最高积分运动员对比，如仍相同，按各队积分第二运动员对比，直至确定出最终顺序。积分相同时，以抽签的方式决定先后顺序。</w:t>
      </w:r>
    </w:p>
    <w:p w:rsidR="00FF35A3" w:rsidRDefault="00C91842">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（三）报名单打项目预赛运动员将按照报名截止日所在周公布的中国国家积分排名、CTJ16岁组积分排名赛的综合积分（2023年报名截止时积分）为依据排序。积分相同时，以抽签的方式决定先后顺序。</w:t>
      </w:r>
    </w:p>
    <w:p w:rsidR="00FF35A3" w:rsidRDefault="00C91842">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四）报名双打、混双项目预赛运动员将按照报名截止日所在周公布的中国国家积分排名、CTJ16岁组积分排名赛的综合积分（2023年报名截止时积分）为依据，将配对二人综合积分相加之和排出顺序。积分相同时，以抽签的方式决定先后顺序。</w:t>
      </w:r>
    </w:p>
    <w:p w:rsidR="00E0242E" w:rsidRDefault="00C91842" w:rsidP="00AB0A1C">
      <w:pPr>
        <w:spacing w:line="360" w:lineRule="auto"/>
        <w:ind w:firstLineChars="200" w:firstLine="640"/>
        <w:rPr>
          <w:rFonts w:ascii="仿宋" w:eastAsia="仿宋" w:hAnsi="仿宋"/>
          <w:sz w:val="32"/>
          <w:szCs w:val="32"/>
        </w:rPr>
      </w:pPr>
      <w:r>
        <w:rPr>
          <w:rFonts w:ascii="仿宋" w:eastAsia="仿宋" w:hAnsi="仿宋" w:hint="eastAsia"/>
          <w:sz w:val="32"/>
          <w:szCs w:val="32"/>
        </w:rPr>
        <w:t>（五）各小项报名人数分别为：</w:t>
      </w:r>
    </w:p>
    <w:p w:rsidR="00E0242E" w:rsidRDefault="00C91842" w:rsidP="00AB0A1C">
      <w:pPr>
        <w:spacing w:line="360" w:lineRule="auto"/>
        <w:ind w:firstLineChars="200" w:firstLine="640"/>
        <w:rPr>
          <w:rFonts w:ascii="仿宋" w:eastAsia="仿宋" w:hAnsi="仿宋"/>
          <w:sz w:val="32"/>
          <w:szCs w:val="32"/>
        </w:rPr>
      </w:pPr>
      <w:r>
        <w:rPr>
          <w:rFonts w:ascii="仿宋" w:eastAsia="仿宋" w:hAnsi="仿宋" w:hint="eastAsia"/>
          <w:sz w:val="32"/>
          <w:szCs w:val="32"/>
        </w:rPr>
        <w:t>团体：每个代表</w:t>
      </w:r>
      <w:r w:rsidR="007329C8">
        <w:rPr>
          <w:rFonts w:ascii="仿宋" w:eastAsia="仿宋" w:hAnsi="仿宋" w:hint="eastAsia"/>
          <w:sz w:val="32"/>
          <w:szCs w:val="32"/>
        </w:rPr>
        <w:t>队</w:t>
      </w:r>
      <w:r>
        <w:rPr>
          <w:rFonts w:ascii="仿宋" w:eastAsia="仿宋" w:hAnsi="仿宋" w:hint="eastAsia"/>
          <w:sz w:val="32"/>
          <w:szCs w:val="32"/>
        </w:rPr>
        <w:t>可报男子、女子各1个团体，每个团体最少4名，最多5名运动员；</w:t>
      </w:r>
    </w:p>
    <w:p w:rsidR="00E0242E" w:rsidRDefault="00C91842">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lastRenderedPageBreak/>
        <w:t>单项：每个代表</w:t>
      </w:r>
      <w:r w:rsidR="007329C8">
        <w:rPr>
          <w:rFonts w:ascii="仿宋" w:eastAsia="仿宋" w:hAnsi="仿宋" w:hint="eastAsia"/>
          <w:sz w:val="32"/>
          <w:szCs w:val="32"/>
        </w:rPr>
        <w:t>队</w:t>
      </w:r>
      <w:r>
        <w:rPr>
          <w:rFonts w:ascii="仿宋" w:eastAsia="仿宋" w:hAnsi="仿宋" w:hint="eastAsia"/>
          <w:sz w:val="32"/>
          <w:szCs w:val="32"/>
        </w:rPr>
        <w:t>可报男子单打2名；女子单打2名；男子双打1对；女子双打1对；混合双打1对；一名运动员最多可以兼报两个单项。</w:t>
      </w:r>
    </w:p>
    <w:p w:rsidR="007B2384" w:rsidRDefault="007B2384" w:rsidP="00AB0A1C">
      <w:pPr>
        <w:spacing w:line="360" w:lineRule="auto"/>
        <w:ind w:firstLineChars="200" w:firstLine="640"/>
        <w:rPr>
          <w:rFonts w:ascii="仿宋" w:eastAsia="仿宋" w:hAnsi="仿宋" w:hint="eastAsia"/>
          <w:bCs/>
          <w:sz w:val="32"/>
          <w:szCs w:val="32"/>
        </w:rPr>
      </w:pPr>
      <w:r w:rsidRPr="007B2384">
        <w:rPr>
          <w:rFonts w:ascii="仿宋" w:eastAsia="仿宋" w:hAnsi="仿宋"/>
          <w:bCs/>
          <w:sz w:val="32"/>
          <w:szCs w:val="32"/>
        </w:rPr>
        <w:t>参加预赛的单位，可</w:t>
      </w:r>
      <w:proofErr w:type="gramStart"/>
      <w:r w:rsidRPr="007B2384">
        <w:rPr>
          <w:rFonts w:ascii="仿宋" w:eastAsia="仿宋" w:hAnsi="仿宋"/>
          <w:bCs/>
          <w:sz w:val="32"/>
          <w:szCs w:val="32"/>
        </w:rPr>
        <w:t>报领队</w:t>
      </w:r>
      <w:proofErr w:type="gramEnd"/>
      <w:r w:rsidRPr="007B2384">
        <w:rPr>
          <w:rFonts w:ascii="仿宋" w:eastAsia="仿宋" w:hAnsi="仿宋"/>
          <w:bCs/>
          <w:sz w:val="32"/>
          <w:szCs w:val="32"/>
        </w:rPr>
        <w:t>1名，男、女教练员各2名</w:t>
      </w:r>
      <w:r>
        <w:rPr>
          <w:rFonts w:ascii="仿宋" w:eastAsia="仿宋" w:hAnsi="仿宋" w:hint="eastAsia"/>
          <w:bCs/>
          <w:sz w:val="32"/>
          <w:szCs w:val="32"/>
        </w:rPr>
        <w:t>；</w:t>
      </w:r>
      <w:r w:rsidRPr="007B2384">
        <w:rPr>
          <w:rFonts w:ascii="仿宋" w:eastAsia="仿宋" w:hAnsi="仿宋"/>
          <w:bCs/>
          <w:sz w:val="32"/>
          <w:szCs w:val="32"/>
        </w:rPr>
        <w:t>决赛阶段各参赛单位按照</w:t>
      </w:r>
      <w:r>
        <w:rPr>
          <w:rFonts w:ascii="仿宋" w:eastAsia="仿宋" w:hAnsi="仿宋" w:hint="eastAsia"/>
          <w:bCs/>
          <w:sz w:val="32"/>
          <w:szCs w:val="32"/>
        </w:rPr>
        <w:t>随队</w:t>
      </w:r>
      <w:r w:rsidRPr="007B2384">
        <w:rPr>
          <w:rFonts w:ascii="仿宋" w:eastAsia="仿宋" w:hAnsi="仿宋"/>
          <w:bCs/>
          <w:sz w:val="32"/>
          <w:szCs w:val="32"/>
        </w:rPr>
        <w:t>官员（含领队、教练员</w:t>
      </w:r>
      <w:r>
        <w:rPr>
          <w:rFonts w:ascii="仿宋" w:eastAsia="仿宋" w:hAnsi="仿宋" w:hint="eastAsia"/>
          <w:bCs/>
          <w:sz w:val="32"/>
          <w:szCs w:val="32"/>
        </w:rPr>
        <w:t>、医生、工作人员</w:t>
      </w:r>
      <w:r w:rsidRPr="007B2384">
        <w:rPr>
          <w:rFonts w:ascii="仿宋" w:eastAsia="仿宋" w:hAnsi="仿宋"/>
          <w:bCs/>
          <w:sz w:val="32"/>
          <w:szCs w:val="32"/>
        </w:rPr>
        <w:t>等）数量</w:t>
      </w:r>
      <w:r w:rsidR="00AB0A1C">
        <w:rPr>
          <w:rFonts w:ascii="仿宋" w:eastAsia="仿宋" w:hAnsi="仿宋" w:hint="eastAsia"/>
          <w:bCs/>
          <w:sz w:val="32"/>
          <w:szCs w:val="32"/>
        </w:rPr>
        <w:t>与</w:t>
      </w:r>
      <w:r w:rsidRPr="007B2384">
        <w:rPr>
          <w:rFonts w:ascii="仿宋" w:eastAsia="仿宋" w:hAnsi="仿宋"/>
          <w:bCs/>
          <w:sz w:val="32"/>
          <w:szCs w:val="32"/>
        </w:rPr>
        <w:t>运动员数量1:4</w:t>
      </w:r>
      <w:r>
        <w:rPr>
          <w:rFonts w:ascii="仿宋" w:eastAsia="仿宋" w:hAnsi="仿宋"/>
          <w:bCs/>
          <w:sz w:val="32"/>
          <w:szCs w:val="32"/>
        </w:rPr>
        <w:t>的比例</w:t>
      </w:r>
      <w:r>
        <w:rPr>
          <w:rFonts w:ascii="仿宋" w:eastAsia="仿宋" w:hAnsi="仿宋" w:hint="eastAsia"/>
          <w:bCs/>
          <w:sz w:val="32"/>
          <w:szCs w:val="32"/>
        </w:rPr>
        <w:t>配备</w:t>
      </w:r>
      <w:r w:rsidRPr="007B2384">
        <w:rPr>
          <w:rFonts w:ascii="仿宋" w:eastAsia="仿宋" w:hAnsi="仿宋"/>
          <w:bCs/>
          <w:sz w:val="32"/>
          <w:szCs w:val="32"/>
        </w:rPr>
        <w:t>，按四舍五入</w:t>
      </w:r>
      <w:r w:rsidR="00AB0A1C">
        <w:rPr>
          <w:rFonts w:ascii="仿宋" w:eastAsia="仿宋" w:hAnsi="仿宋" w:hint="eastAsia"/>
          <w:bCs/>
          <w:sz w:val="32"/>
          <w:szCs w:val="32"/>
        </w:rPr>
        <w:t>进行</w:t>
      </w:r>
      <w:r w:rsidRPr="007B2384">
        <w:rPr>
          <w:rFonts w:ascii="仿宋" w:eastAsia="仿宋" w:hAnsi="仿宋"/>
          <w:bCs/>
          <w:sz w:val="32"/>
          <w:szCs w:val="32"/>
        </w:rPr>
        <w:t>计算。各参赛单位至少可报1名官员。</w:t>
      </w:r>
    </w:p>
    <w:p w:rsidR="00AB0A1C" w:rsidRDefault="00AB0A1C">
      <w:pPr>
        <w:spacing w:line="360" w:lineRule="auto"/>
        <w:ind w:firstLineChars="200" w:firstLine="640"/>
        <w:rPr>
          <w:rFonts w:ascii="仿宋" w:eastAsia="仿宋" w:hAnsi="仿宋" w:hint="eastAsia"/>
          <w:bCs/>
          <w:sz w:val="32"/>
          <w:szCs w:val="32"/>
        </w:rPr>
      </w:pPr>
      <w:r>
        <w:rPr>
          <w:rFonts w:ascii="仿宋" w:eastAsia="仿宋" w:hAnsi="仿宋" w:hint="eastAsia"/>
          <w:bCs/>
          <w:sz w:val="32"/>
          <w:szCs w:val="32"/>
        </w:rPr>
        <w:t>（六）</w:t>
      </w:r>
      <w:r w:rsidRPr="00AB0A1C">
        <w:rPr>
          <w:rFonts w:ascii="仿宋" w:eastAsia="仿宋" w:hAnsi="仿宋" w:hint="eastAsia"/>
          <w:bCs/>
          <w:sz w:val="32"/>
          <w:szCs w:val="32"/>
        </w:rPr>
        <w:t>报名截止后，</w:t>
      </w:r>
      <w:r>
        <w:rPr>
          <w:rFonts w:ascii="仿宋" w:eastAsia="仿宋" w:hAnsi="仿宋" w:hint="eastAsia"/>
          <w:bCs/>
          <w:sz w:val="32"/>
          <w:szCs w:val="32"/>
        </w:rPr>
        <w:t>将</w:t>
      </w:r>
      <w:r w:rsidRPr="00AB0A1C">
        <w:rPr>
          <w:rFonts w:ascii="仿宋" w:eastAsia="仿宋" w:hAnsi="仿宋" w:hint="eastAsia"/>
          <w:bCs/>
          <w:sz w:val="32"/>
          <w:szCs w:val="32"/>
        </w:rPr>
        <w:t>按照体育总局有关规定对获得预赛（决赛）参赛资格的运动员（队）名单进行公示。</w:t>
      </w:r>
    </w:p>
    <w:p w:rsidR="007B2384" w:rsidRDefault="00C91842" w:rsidP="007B2384">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（七）参赛运动员（预赛和决赛）须持二代身份证件原件在竞赛委员会规定时间内进行签到确认，未签到运动员不得参赛。团体项目将根据各队签到运动员中的四名最高积分（报名截止日所在周）相加进行排序。</w:t>
      </w:r>
    </w:p>
    <w:p w:rsidR="007B2384" w:rsidRDefault="00C91842" w:rsidP="007B2384">
      <w:pPr>
        <w:spacing w:line="360" w:lineRule="auto"/>
        <w:ind w:firstLineChars="200" w:firstLine="643"/>
        <w:rPr>
          <w:rFonts w:ascii="仿宋" w:eastAsia="仿宋" w:hAnsi="仿宋" w:cs="仿宋" w:hint="eastAsia"/>
          <w:b/>
          <w:sz w:val="32"/>
          <w:szCs w:val="32"/>
        </w:rPr>
      </w:pPr>
      <w:r>
        <w:rPr>
          <w:rFonts w:ascii="仿宋" w:eastAsia="仿宋" w:hAnsi="仿宋" w:cs="仿宋" w:hint="eastAsia"/>
          <w:b/>
          <w:sz w:val="32"/>
          <w:szCs w:val="32"/>
        </w:rPr>
        <w:t>六、竞赛办法</w:t>
      </w:r>
    </w:p>
    <w:p w:rsidR="007B2384" w:rsidRDefault="007B2384" w:rsidP="007B2384">
      <w:pPr>
        <w:spacing w:line="360" w:lineRule="auto"/>
        <w:ind w:firstLineChars="200" w:firstLine="640"/>
        <w:rPr>
          <w:rFonts w:ascii="仿宋" w:eastAsia="仿宋" w:hAnsi="仿宋" w:cs="仿宋" w:hint="eastAsia"/>
          <w:bCs/>
          <w:sz w:val="32"/>
          <w:szCs w:val="32"/>
        </w:rPr>
      </w:pPr>
      <w:r w:rsidRPr="007B2384">
        <w:rPr>
          <w:rFonts w:ascii="仿宋" w:eastAsia="仿宋" w:hAnsi="仿宋" w:cs="仿宋" w:hint="eastAsia"/>
          <w:sz w:val="32"/>
          <w:szCs w:val="32"/>
        </w:rPr>
        <w:t>（一）</w:t>
      </w:r>
      <w:r w:rsidR="00C91842">
        <w:rPr>
          <w:rFonts w:ascii="仿宋" w:eastAsia="仿宋" w:hAnsi="仿宋" w:cs="仿宋" w:hint="eastAsia"/>
          <w:bCs/>
          <w:sz w:val="32"/>
          <w:szCs w:val="32"/>
        </w:rPr>
        <w:t>团体</w:t>
      </w:r>
    </w:p>
    <w:p w:rsidR="00AB0A1C" w:rsidRDefault="00C91842" w:rsidP="007B2384">
      <w:pPr>
        <w:spacing w:line="360" w:lineRule="auto"/>
        <w:ind w:firstLineChars="200" w:firstLine="640"/>
        <w:rPr>
          <w:rFonts w:ascii="仿宋" w:eastAsia="仿宋" w:hAnsi="仿宋" w:cs="仿宋" w:hint="eastAsia"/>
          <w:bCs/>
          <w:sz w:val="32"/>
          <w:szCs w:val="32"/>
        </w:rPr>
      </w:pPr>
      <w:r>
        <w:rPr>
          <w:rFonts w:ascii="仿宋" w:eastAsia="仿宋" w:hAnsi="仿宋" w:cs="仿宋" w:hint="eastAsia"/>
          <w:bCs/>
          <w:sz w:val="32"/>
          <w:szCs w:val="32"/>
        </w:rPr>
        <w:t>团体预赛、决赛均采用单淘汰赛办法。每个团体由</w:t>
      </w:r>
      <w:r w:rsidR="007B2384">
        <w:rPr>
          <w:rFonts w:ascii="仿宋" w:eastAsia="仿宋" w:hAnsi="仿宋" w:cs="仿宋" w:hint="eastAsia"/>
          <w:bCs/>
          <w:sz w:val="32"/>
          <w:szCs w:val="32"/>
        </w:rPr>
        <w:t>两</w:t>
      </w:r>
      <w:r>
        <w:rPr>
          <w:rFonts w:ascii="仿宋" w:eastAsia="仿宋" w:hAnsi="仿宋" w:cs="仿宋" w:hint="eastAsia"/>
          <w:bCs/>
          <w:sz w:val="32"/>
          <w:szCs w:val="32"/>
        </w:rPr>
        <w:t>个单打和一个双打组成。团体预赛前1至6名</w:t>
      </w:r>
      <w:r>
        <w:rPr>
          <w:rFonts w:ascii="仿宋" w:eastAsia="仿宋" w:hAnsi="仿宋" w:cs="仿宋" w:hint="eastAsia"/>
          <w:sz w:val="32"/>
          <w:szCs w:val="32"/>
        </w:rPr>
        <w:t>（可视香港和澳门特别行政区报名情况扩至8名）</w:t>
      </w:r>
      <w:r>
        <w:rPr>
          <w:rFonts w:ascii="仿宋" w:eastAsia="仿宋" w:hAnsi="仿宋" w:cs="仿宋" w:hint="eastAsia"/>
          <w:bCs/>
          <w:sz w:val="32"/>
          <w:szCs w:val="32"/>
        </w:rPr>
        <w:t>获得决赛资格。预赛最后一轮负者（代表队）获得候补资格，候补顺序根据各代表队（四名运动员）综合积分确定先后。综合积分以</w:t>
      </w:r>
      <w:r>
        <w:rPr>
          <w:rFonts w:ascii="仿宋" w:eastAsia="仿宋" w:hAnsi="仿宋" w:cs="仿宋" w:hint="eastAsia"/>
          <w:b/>
          <w:sz w:val="32"/>
          <w:szCs w:val="32"/>
          <w:u w:val="single"/>
        </w:rPr>
        <w:t>决赛报名截止日所在周的</w:t>
      </w:r>
      <w:r>
        <w:rPr>
          <w:rFonts w:ascii="仿宋" w:eastAsia="仿宋" w:hAnsi="仿宋" w:cs="仿宋" w:hint="eastAsia"/>
          <w:bCs/>
          <w:sz w:val="32"/>
          <w:szCs w:val="32"/>
        </w:rPr>
        <w:t>中国国家积分排名、CTJ16岁组排名赛的综合</w:t>
      </w:r>
      <w:r>
        <w:rPr>
          <w:rFonts w:ascii="仿宋" w:eastAsia="仿宋" w:hAnsi="仿宋" w:cs="仿宋" w:hint="eastAsia"/>
          <w:bCs/>
          <w:sz w:val="32"/>
          <w:szCs w:val="32"/>
        </w:rPr>
        <w:lastRenderedPageBreak/>
        <w:t>积分（2023年报名截止时积分）为依据。</w:t>
      </w:r>
    </w:p>
    <w:p w:rsidR="00B60CA9" w:rsidRDefault="00C91842" w:rsidP="00AB0A1C">
      <w:pPr>
        <w:spacing w:line="360" w:lineRule="auto"/>
        <w:ind w:firstLineChars="200" w:firstLine="640"/>
        <w:rPr>
          <w:rFonts w:ascii="仿宋" w:eastAsia="仿宋" w:hAnsi="仿宋" w:cs="仿宋" w:hint="eastAsia"/>
          <w:bCs/>
          <w:sz w:val="32"/>
          <w:szCs w:val="32"/>
        </w:rPr>
      </w:pPr>
      <w:r>
        <w:rPr>
          <w:rFonts w:ascii="仿宋" w:eastAsia="仿宋" w:hAnsi="仿宋" w:cs="仿宋" w:hint="eastAsia"/>
          <w:bCs/>
          <w:sz w:val="32"/>
          <w:szCs w:val="32"/>
        </w:rPr>
        <w:t>每个团体至少</w:t>
      </w:r>
      <w:r w:rsidR="00AB0A1C">
        <w:rPr>
          <w:rFonts w:ascii="仿宋" w:eastAsia="仿宋" w:hAnsi="仿宋" w:cs="仿宋" w:hint="eastAsia"/>
          <w:bCs/>
          <w:sz w:val="32"/>
          <w:szCs w:val="32"/>
        </w:rPr>
        <w:t>有</w:t>
      </w:r>
      <w:r>
        <w:rPr>
          <w:rFonts w:ascii="仿宋" w:eastAsia="仿宋" w:hAnsi="仿宋" w:cs="仿宋" w:hint="eastAsia"/>
          <w:bCs/>
          <w:sz w:val="32"/>
          <w:szCs w:val="32"/>
        </w:rPr>
        <w:t>四人以上参加，参加团体比赛的运动员不得兼项。</w:t>
      </w:r>
      <w:r w:rsidR="007B2384">
        <w:rPr>
          <w:rFonts w:ascii="仿宋" w:eastAsia="仿宋" w:hAnsi="仿宋" w:cs="仿宋" w:hint="eastAsia"/>
          <w:bCs/>
          <w:sz w:val="32"/>
          <w:szCs w:val="32"/>
        </w:rPr>
        <w:t>两</w:t>
      </w:r>
      <w:r>
        <w:rPr>
          <w:rFonts w:ascii="仿宋" w:eastAsia="仿宋" w:hAnsi="仿宋" w:cs="仿宋" w:hint="eastAsia"/>
          <w:bCs/>
          <w:sz w:val="32"/>
          <w:szCs w:val="32"/>
        </w:rPr>
        <w:t>个单打必须由</w:t>
      </w:r>
      <w:r w:rsidR="007B2384">
        <w:rPr>
          <w:rFonts w:ascii="仿宋" w:eastAsia="仿宋" w:hAnsi="仿宋" w:cs="仿宋" w:hint="eastAsia"/>
          <w:bCs/>
          <w:sz w:val="32"/>
          <w:szCs w:val="32"/>
        </w:rPr>
        <w:t>两</w:t>
      </w:r>
      <w:r>
        <w:rPr>
          <w:rFonts w:ascii="仿宋" w:eastAsia="仿宋" w:hAnsi="仿宋" w:cs="仿宋" w:hint="eastAsia"/>
          <w:bCs/>
          <w:sz w:val="32"/>
          <w:szCs w:val="32"/>
        </w:rPr>
        <w:t>名运动员出场，未参加单打比赛运动员进行双打比赛。每个团体第一单打的</w:t>
      </w:r>
      <w:r>
        <w:rPr>
          <w:rFonts w:ascii="仿宋" w:eastAsia="仿宋" w:hAnsi="仿宋" w:cs="仿宋" w:hint="eastAsia"/>
          <w:b/>
          <w:sz w:val="32"/>
          <w:szCs w:val="32"/>
          <w:u w:val="single"/>
        </w:rPr>
        <w:t>实力指数</w:t>
      </w:r>
      <w:r>
        <w:rPr>
          <w:rFonts w:ascii="仿宋" w:eastAsia="仿宋" w:hAnsi="仿宋" w:cs="仿宋" w:hint="eastAsia"/>
          <w:bCs/>
          <w:sz w:val="32"/>
          <w:szCs w:val="32"/>
        </w:rPr>
        <w:t>必须高于第二单打，实力指数顺序：报名截止日所在周的中国国家积分排名、CTJ16岁组排名赛的综合积分（2023年报名截止时积分），双打配对不考虑运动员实力指数。双打需要更换名单，应在第二场单打比赛结束十分钟内，</w:t>
      </w:r>
      <w:r w:rsidR="00B60CA9">
        <w:rPr>
          <w:rFonts w:ascii="仿宋" w:eastAsia="仿宋" w:hAnsi="仿宋" w:cs="仿宋" w:hint="eastAsia"/>
          <w:bCs/>
          <w:sz w:val="32"/>
          <w:szCs w:val="32"/>
        </w:rPr>
        <w:t>由</w:t>
      </w:r>
      <w:r>
        <w:rPr>
          <w:rFonts w:ascii="仿宋" w:eastAsia="仿宋" w:hAnsi="仿宋" w:cs="仿宋" w:hint="eastAsia"/>
          <w:sz w:val="32"/>
          <w:szCs w:val="32"/>
        </w:rPr>
        <w:t>领队或教练员向裁判长提出更换双打名单并递交表格</w:t>
      </w:r>
      <w:r>
        <w:rPr>
          <w:rFonts w:ascii="仿宋" w:eastAsia="仿宋" w:hAnsi="仿宋" w:cs="仿宋" w:hint="eastAsia"/>
          <w:bCs/>
          <w:sz w:val="32"/>
          <w:szCs w:val="32"/>
        </w:rPr>
        <w:t>，超过时间不予更换。</w:t>
      </w:r>
    </w:p>
    <w:p w:rsidR="00E0242E" w:rsidRDefault="00AB0A1C" w:rsidP="00AB0A1C">
      <w:pPr>
        <w:spacing w:line="360" w:lineRule="auto"/>
        <w:ind w:firstLineChars="200" w:firstLine="640"/>
        <w:rPr>
          <w:rFonts w:ascii="仿宋" w:eastAsia="仿宋" w:hAnsi="仿宋" w:cs="仿宋"/>
          <w:bCs/>
          <w:sz w:val="32"/>
          <w:szCs w:val="32"/>
        </w:rPr>
      </w:pPr>
      <w:r>
        <w:rPr>
          <w:rFonts w:ascii="仿宋" w:eastAsia="仿宋" w:hAnsi="仿宋" w:cs="仿宋" w:hint="eastAsia"/>
          <w:bCs/>
          <w:sz w:val="32"/>
          <w:szCs w:val="32"/>
        </w:rPr>
        <w:t>（二）</w:t>
      </w:r>
      <w:r w:rsidR="00C91842">
        <w:rPr>
          <w:rFonts w:ascii="仿宋" w:eastAsia="仿宋" w:hAnsi="仿宋" w:cs="仿宋" w:hint="eastAsia"/>
          <w:bCs/>
          <w:sz w:val="32"/>
          <w:szCs w:val="32"/>
        </w:rPr>
        <w:t>单项</w:t>
      </w:r>
    </w:p>
    <w:p w:rsidR="00B60CA9" w:rsidRDefault="00C91842" w:rsidP="00B60CA9">
      <w:pPr>
        <w:ind w:firstLineChars="200" w:firstLine="640"/>
        <w:rPr>
          <w:rFonts w:ascii="仿宋" w:eastAsia="仿宋" w:hAnsi="仿宋" w:cs="仿宋" w:hint="eastAsia"/>
          <w:bCs/>
          <w:sz w:val="32"/>
          <w:szCs w:val="32"/>
        </w:rPr>
      </w:pPr>
      <w:r>
        <w:rPr>
          <w:rFonts w:ascii="仿宋" w:eastAsia="仿宋" w:hAnsi="仿宋" w:cs="仿宋" w:hint="eastAsia"/>
          <w:bCs/>
          <w:sz w:val="32"/>
          <w:szCs w:val="32"/>
        </w:rPr>
        <w:t>各单项预赛采用单淘汰赛</w:t>
      </w:r>
      <w:r>
        <w:rPr>
          <w:rFonts w:ascii="仿宋" w:eastAsia="仿宋" w:hAnsi="仿宋" w:cs="仿宋" w:hint="eastAsia"/>
          <w:sz w:val="32"/>
          <w:szCs w:val="32"/>
        </w:rPr>
        <w:t>的办法，决赛采用单淘汰赛的办法。单打项目预赛前28名（可视香港和澳门特别行政区报名情况扩至32名）获得决赛资格；双打项目预赛前14对（可视香港和澳门特别行政区报名情况扩至16）获得决赛资格。预赛</w:t>
      </w:r>
      <w:r>
        <w:rPr>
          <w:rFonts w:ascii="仿宋" w:eastAsia="仿宋" w:hAnsi="仿宋" w:cs="仿宋" w:hint="eastAsia"/>
          <w:bCs/>
          <w:sz w:val="32"/>
          <w:szCs w:val="32"/>
        </w:rPr>
        <w:t>最后一轮负者获得候补资格，候补顺序根据每名（对）运动员综合积分确定先后。综合积分以</w:t>
      </w:r>
      <w:r>
        <w:rPr>
          <w:rFonts w:ascii="仿宋" w:eastAsia="仿宋" w:hAnsi="仿宋" w:cs="仿宋" w:hint="eastAsia"/>
          <w:b/>
          <w:sz w:val="32"/>
          <w:szCs w:val="32"/>
          <w:u w:val="single"/>
        </w:rPr>
        <w:t>决赛报名截止日所在周的</w:t>
      </w:r>
      <w:r>
        <w:rPr>
          <w:rFonts w:ascii="仿宋" w:eastAsia="仿宋" w:hAnsi="仿宋" w:cs="仿宋" w:hint="eastAsia"/>
          <w:bCs/>
          <w:sz w:val="32"/>
          <w:szCs w:val="32"/>
        </w:rPr>
        <w:t>中国国家积分排名、CTJ16岁组排名赛的综合积分（2023年报名截止时积分）为依据。</w:t>
      </w:r>
    </w:p>
    <w:p w:rsidR="00B60CA9" w:rsidRDefault="00B60CA9" w:rsidP="00B60CA9">
      <w:pPr>
        <w:ind w:firstLineChars="200" w:firstLine="640"/>
        <w:rPr>
          <w:rFonts w:ascii="仿宋" w:eastAsia="仿宋" w:hAnsi="仿宋" w:cs="仿宋" w:hint="eastAsia"/>
          <w:bCs/>
          <w:sz w:val="32"/>
          <w:szCs w:val="32"/>
        </w:rPr>
      </w:pPr>
      <w:r>
        <w:rPr>
          <w:rFonts w:ascii="仿宋" w:eastAsia="仿宋" w:hAnsi="仿宋" w:cs="仿宋" w:hint="eastAsia"/>
          <w:bCs/>
          <w:sz w:val="32"/>
          <w:szCs w:val="32"/>
        </w:rPr>
        <w:t>（三）</w:t>
      </w:r>
      <w:r w:rsidR="00C91842">
        <w:rPr>
          <w:rFonts w:ascii="仿宋" w:eastAsia="仿宋" w:hAnsi="仿宋" w:cs="仿宋" w:hint="eastAsia"/>
          <w:bCs/>
          <w:sz w:val="32"/>
          <w:szCs w:val="32"/>
        </w:rPr>
        <w:t>预赛中已获得决赛资格运动员（队）将不</w:t>
      </w:r>
      <w:r>
        <w:rPr>
          <w:rFonts w:ascii="仿宋" w:eastAsia="仿宋" w:hAnsi="仿宋" w:cs="仿宋" w:hint="eastAsia"/>
          <w:bCs/>
          <w:sz w:val="32"/>
          <w:szCs w:val="32"/>
        </w:rPr>
        <w:t>再</w:t>
      </w:r>
      <w:r w:rsidR="00C91842">
        <w:rPr>
          <w:rFonts w:ascii="仿宋" w:eastAsia="仿宋" w:hAnsi="仿宋" w:cs="仿宋" w:hint="eastAsia"/>
          <w:bCs/>
          <w:sz w:val="32"/>
          <w:szCs w:val="32"/>
        </w:rPr>
        <w:t>进行附加赛。</w:t>
      </w:r>
    </w:p>
    <w:p w:rsidR="00B60CA9" w:rsidRDefault="00B60CA9">
      <w:pPr>
        <w:ind w:firstLineChars="200" w:firstLine="640"/>
        <w:rPr>
          <w:rFonts w:ascii="仿宋" w:eastAsia="仿宋" w:hAnsi="仿宋" w:cs="仿宋" w:hint="eastAsia"/>
          <w:sz w:val="32"/>
          <w:szCs w:val="32"/>
        </w:rPr>
      </w:pPr>
      <w:r>
        <w:rPr>
          <w:rFonts w:ascii="仿宋" w:eastAsia="仿宋" w:hAnsi="仿宋" w:cs="仿宋" w:hint="eastAsia"/>
          <w:bCs/>
          <w:sz w:val="32"/>
          <w:szCs w:val="32"/>
        </w:rPr>
        <w:lastRenderedPageBreak/>
        <w:t>（四）</w:t>
      </w:r>
      <w:r w:rsidR="00C91842">
        <w:rPr>
          <w:rFonts w:ascii="仿宋" w:eastAsia="仿宋" w:hAnsi="仿宋" w:cs="仿宋" w:hint="eastAsia"/>
          <w:sz w:val="32"/>
          <w:szCs w:val="32"/>
        </w:rPr>
        <w:t>抽签办法</w:t>
      </w:r>
    </w:p>
    <w:p w:rsidR="00B60CA9" w:rsidRDefault="00C91842" w:rsidP="00B60CA9">
      <w:pPr>
        <w:ind w:firstLineChars="200" w:firstLine="640"/>
        <w:rPr>
          <w:rFonts w:ascii="仿宋" w:eastAsia="仿宋" w:hAnsi="仿宋" w:cs="仿宋" w:hint="eastAsia"/>
          <w:sz w:val="32"/>
          <w:szCs w:val="32"/>
        </w:rPr>
      </w:pPr>
      <w:r>
        <w:rPr>
          <w:rFonts w:ascii="仿宋" w:eastAsia="仿宋" w:hAnsi="仿宋" w:cs="仿宋" w:hint="eastAsia"/>
          <w:sz w:val="32"/>
          <w:szCs w:val="32"/>
        </w:rPr>
        <w:t>1.团体预赛</w:t>
      </w:r>
    </w:p>
    <w:p w:rsidR="00B60CA9" w:rsidRDefault="00B60CA9" w:rsidP="00B60CA9">
      <w:pPr>
        <w:ind w:firstLineChars="200" w:firstLine="640"/>
        <w:rPr>
          <w:rFonts w:ascii="仿宋" w:eastAsia="仿宋" w:hAnsi="仿宋" w:cs="仿宋" w:hint="eastAsia"/>
          <w:sz w:val="32"/>
          <w:szCs w:val="32"/>
        </w:rPr>
      </w:pPr>
      <w:r>
        <w:rPr>
          <w:rFonts w:ascii="仿宋" w:eastAsia="仿宋" w:hAnsi="仿宋" w:cs="仿宋" w:hint="eastAsia"/>
          <w:sz w:val="32"/>
          <w:szCs w:val="32"/>
        </w:rPr>
        <w:t>（1）</w:t>
      </w:r>
      <w:r w:rsidR="00C91842">
        <w:rPr>
          <w:rFonts w:ascii="仿宋" w:eastAsia="仿宋" w:hAnsi="仿宋" w:cs="仿宋" w:hint="eastAsia"/>
          <w:sz w:val="32"/>
          <w:szCs w:val="32"/>
        </w:rPr>
        <w:t>根据报名参加预赛代表队数量情况，分为若干个区组成进行淘汰赛，每个区的胜出者将获到一个决赛资格。按照进入决赛资格数量确定分区数，如需6名决赛资格，则分6个区；需要7个决赛资格，则分7个区，以此类推。每个区最多有两名种子运动员，1号种子进入第一区的首位，2号种子进入第二区的首位，以此类推，直到每个区都有一名种子运动员进入该区首位。剩余的种子将作为同一批次进行抽签，第一个抽出的签，进入最后一个区的末位，第二个抽出的签，进入倒数第二个区的末位，以此类推，自下而上顺序抽签进入其他各区的末位种子位置。如种子运动员的数量不足以填补全部种子位置时，按照种子优先原则，高位种子所在区将不再接受第二名种子运动员。</w:t>
      </w:r>
    </w:p>
    <w:p w:rsidR="00B60CA9" w:rsidRDefault="00B60CA9" w:rsidP="00B60CA9">
      <w:pPr>
        <w:ind w:firstLineChars="200" w:firstLine="640"/>
        <w:rPr>
          <w:rFonts w:ascii="仿宋" w:eastAsia="仿宋" w:hAnsi="仿宋" w:cs="仿宋" w:hint="eastAsia"/>
          <w:sz w:val="32"/>
          <w:szCs w:val="32"/>
        </w:rPr>
      </w:pPr>
      <w:r>
        <w:rPr>
          <w:rFonts w:ascii="仿宋" w:eastAsia="仿宋" w:hAnsi="仿宋" w:cs="仿宋" w:hint="eastAsia"/>
          <w:sz w:val="32"/>
          <w:szCs w:val="32"/>
        </w:rPr>
        <w:t>（2）</w:t>
      </w:r>
      <w:r w:rsidR="00C91842">
        <w:rPr>
          <w:rFonts w:ascii="仿宋" w:eastAsia="仿宋" w:hAnsi="仿宋" w:cs="仿宋" w:hint="eastAsia"/>
          <w:sz w:val="32"/>
          <w:szCs w:val="32"/>
        </w:rPr>
        <w:t>种子队根据各代表队综合积分排序确定先后位置。</w:t>
      </w:r>
    </w:p>
    <w:p w:rsidR="00B60CA9" w:rsidRDefault="00B60CA9" w:rsidP="00B60CA9">
      <w:pPr>
        <w:ind w:firstLineChars="200" w:firstLine="640"/>
        <w:rPr>
          <w:rFonts w:ascii="仿宋" w:eastAsia="仿宋" w:hAnsi="仿宋" w:cs="仿宋" w:hint="eastAsia"/>
          <w:sz w:val="32"/>
          <w:szCs w:val="32"/>
        </w:rPr>
      </w:pPr>
      <w:r>
        <w:rPr>
          <w:rFonts w:ascii="仿宋" w:eastAsia="仿宋" w:hAnsi="仿宋" w:cs="仿宋" w:hint="eastAsia"/>
          <w:sz w:val="32"/>
          <w:szCs w:val="32"/>
        </w:rPr>
        <w:t>（3）</w:t>
      </w:r>
      <w:r w:rsidR="00C91842">
        <w:rPr>
          <w:rFonts w:ascii="仿宋" w:eastAsia="仿宋" w:hAnsi="仿宋" w:cs="仿宋" w:hint="eastAsia"/>
          <w:sz w:val="32"/>
          <w:szCs w:val="32"/>
        </w:rPr>
        <w:t>非种子代表队通过抽签方法抽入未被种子占据的位置。</w:t>
      </w:r>
    </w:p>
    <w:p w:rsidR="00B60CA9" w:rsidRDefault="00C91842" w:rsidP="00B60CA9">
      <w:pPr>
        <w:ind w:firstLineChars="200" w:firstLine="640"/>
        <w:rPr>
          <w:rFonts w:ascii="仿宋" w:eastAsia="仿宋" w:hAnsi="仿宋" w:cs="仿宋" w:hint="eastAsia"/>
          <w:sz w:val="32"/>
          <w:szCs w:val="32"/>
        </w:rPr>
      </w:pPr>
      <w:r>
        <w:rPr>
          <w:rFonts w:ascii="仿宋" w:eastAsia="仿宋" w:hAnsi="仿宋" w:cs="仿宋" w:hint="eastAsia"/>
          <w:sz w:val="32"/>
          <w:szCs w:val="32"/>
        </w:rPr>
        <w:t>2.团体决赛</w:t>
      </w:r>
    </w:p>
    <w:p w:rsidR="00B60CA9" w:rsidRDefault="00C91842" w:rsidP="00B60CA9">
      <w:pPr>
        <w:ind w:firstLineChars="200" w:firstLine="640"/>
        <w:rPr>
          <w:rFonts w:ascii="仿宋" w:eastAsia="仿宋" w:hAnsi="仿宋" w:cs="仿宋" w:hint="eastAsia"/>
          <w:sz w:val="32"/>
          <w:szCs w:val="32"/>
        </w:rPr>
      </w:pPr>
      <w:r>
        <w:rPr>
          <w:rFonts w:ascii="仿宋" w:eastAsia="仿宋" w:hAnsi="仿宋" w:cs="仿宋" w:hint="eastAsia"/>
          <w:sz w:val="32"/>
          <w:szCs w:val="32"/>
        </w:rPr>
        <w:t>根据</w:t>
      </w:r>
      <w:r>
        <w:rPr>
          <w:rFonts w:ascii="仿宋" w:eastAsia="仿宋" w:hAnsi="仿宋" w:cs="仿宋" w:hint="eastAsia"/>
          <w:b/>
          <w:bCs/>
          <w:sz w:val="32"/>
          <w:szCs w:val="32"/>
          <w:u w:val="single"/>
        </w:rPr>
        <w:t>决赛开始日期前一周</w:t>
      </w:r>
      <w:r>
        <w:rPr>
          <w:rFonts w:ascii="仿宋" w:eastAsia="仿宋" w:hAnsi="仿宋" w:cs="仿宋" w:hint="eastAsia"/>
          <w:bCs/>
          <w:sz w:val="32"/>
          <w:szCs w:val="32"/>
        </w:rPr>
        <w:t>公布的中国国家积分排名、CTJ16岁组积分排名赛的综合积分顺序为依据。将各代表队中四名运动员综合积分相加，从高到低排出顺序。</w:t>
      </w:r>
      <w:r>
        <w:rPr>
          <w:rFonts w:ascii="仿宋" w:eastAsia="仿宋" w:hAnsi="仿宋" w:cs="仿宋" w:hint="eastAsia"/>
          <w:sz w:val="32"/>
          <w:szCs w:val="32"/>
        </w:rPr>
        <w:t>两队及以</w:t>
      </w:r>
      <w:r>
        <w:rPr>
          <w:rFonts w:ascii="仿宋" w:eastAsia="仿宋" w:hAnsi="仿宋" w:cs="仿宋" w:hint="eastAsia"/>
          <w:sz w:val="32"/>
          <w:szCs w:val="32"/>
        </w:rPr>
        <w:lastRenderedPageBreak/>
        <w:t>上综合积分相同时，按各队最高积分运动员对比，如仍相同，按各队积分第二运动员对比，直至确定出最终顺序。排名前4名为种子。1号种子进入1号位，2号种子进入8号位，3、4号种子分别抽签进入3号位或6号位；其余排名在5至8名代表队抽签进入剩余空位。</w:t>
      </w:r>
    </w:p>
    <w:p w:rsidR="00B60CA9" w:rsidRDefault="00C91842">
      <w:pPr>
        <w:ind w:firstLineChars="200" w:firstLine="640"/>
        <w:rPr>
          <w:rFonts w:ascii="仿宋" w:eastAsia="仿宋" w:hAnsi="仿宋" w:cs="仿宋" w:hint="eastAsia"/>
          <w:sz w:val="32"/>
          <w:szCs w:val="32"/>
        </w:rPr>
      </w:pPr>
      <w:r>
        <w:rPr>
          <w:rFonts w:ascii="仿宋" w:eastAsia="仿宋" w:hAnsi="仿宋" w:cs="仿宋" w:hint="eastAsia"/>
          <w:sz w:val="32"/>
          <w:szCs w:val="32"/>
        </w:rPr>
        <w:t>3.单项预赛</w:t>
      </w:r>
    </w:p>
    <w:p w:rsidR="00B60CA9" w:rsidRDefault="00C91842" w:rsidP="00B60CA9">
      <w:pPr>
        <w:ind w:firstLineChars="200" w:firstLine="640"/>
        <w:rPr>
          <w:rFonts w:ascii="仿宋" w:eastAsia="仿宋" w:hAnsi="仿宋" w:cs="仿宋" w:hint="eastAsia"/>
          <w:sz w:val="32"/>
          <w:szCs w:val="32"/>
        </w:rPr>
      </w:pPr>
      <w:r>
        <w:rPr>
          <w:rFonts w:ascii="仿宋" w:eastAsia="仿宋" w:hAnsi="仿宋" w:cs="仿宋" w:hint="eastAsia"/>
          <w:sz w:val="32"/>
          <w:szCs w:val="32"/>
        </w:rPr>
        <w:t>根据报名参加各项目预赛运动员数量情况确定签位数。</w:t>
      </w:r>
    </w:p>
    <w:p w:rsidR="00B60CA9" w:rsidRDefault="00B60CA9" w:rsidP="00B60CA9">
      <w:pPr>
        <w:ind w:firstLineChars="200" w:firstLine="640"/>
        <w:rPr>
          <w:rFonts w:ascii="仿宋" w:eastAsia="仿宋" w:hAnsi="仿宋" w:cs="仿宋" w:hint="eastAsia"/>
          <w:sz w:val="32"/>
          <w:szCs w:val="32"/>
        </w:rPr>
      </w:pPr>
      <w:r>
        <w:rPr>
          <w:rFonts w:ascii="仿宋" w:eastAsia="仿宋" w:hAnsi="仿宋" w:cs="仿宋" w:hint="eastAsia"/>
          <w:sz w:val="32"/>
          <w:szCs w:val="32"/>
        </w:rPr>
        <w:t>（1）</w:t>
      </w:r>
      <w:r w:rsidR="00C91842">
        <w:rPr>
          <w:rFonts w:ascii="仿宋" w:eastAsia="仿宋" w:hAnsi="仿宋" w:cs="仿宋" w:hint="eastAsia"/>
          <w:sz w:val="32"/>
          <w:szCs w:val="32"/>
        </w:rPr>
        <w:t>男、女单打预赛根据分区设定种子数量，以预赛报名截止日所在周的国家积分排名、</w:t>
      </w:r>
      <w:r w:rsidR="00C91842">
        <w:rPr>
          <w:rFonts w:ascii="仿宋" w:eastAsia="仿宋" w:hAnsi="仿宋" w:cs="仿宋" w:hint="eastAsia"/>
          <w:bCs/>
          <w:sz w:val="32"/>
          <w:szCs w:val="32"/>
        </w:rPr>
        <w:t>CTJ16岁组积分排名赛的综合积分</w:t>
      </w:r>
      <w:r w:rsidR="00C91842">
        <w:rPr>
          <w:rFonts w:ascii="仿宋" w:eastAsia="仿宋" w:hAnsi="仿宋" w:cs="仿宋" w:hint="eastAsia"/>
          <w:sz w:val="32"/>
          <w:szCs w:val="32"/>
        </w:rPr>
        <w:t>为准确定单打排序，排序相同时，以抽签方式确定先后顺序。</w:t>
      </w:r>
    </w:p>
    <w:p w:rsidR="00B60CA9" w:rsidRDefault="00B60CA9" w:rsidP="00B60CA9">
      <w:pPr>
        <w:ind w:firstLineChars="200" w:firstLine="640"/>
        <w:rPr>
          <w:rFonts w:ascii="仿宋" w:eastAsia="仿宋" w:hAnsi="仿宋" w:cs="仿宋" w:hint="eastAsia"/>
          <w:sz w:val="32"/>
          <w:szCs w:val="32"/>
        </w:rPr>
      </w:pPr>
      <w:r>
        <w:rPr>
          <w:rFonts w:ascii="仿宋" w:eastAsia="仿宋" w:hAnsi="仿宋" w:cs="仿宋" w:hint="eastAsia"/>
          <w:sz w:val="32"/>
          <w:szCs w:val="32"/>
        </w:rPr>
        <w:t>（2）</w:t>
      </w:r>
      <w:r w:rsidR="00C91842">
        <w:rPr>
          <w:rFonts w:ascii="仿宋" w:eastAsia="仿宋" w:hAnsi="仿宋" w:cs="仿宋" w:hint="eastAsia"/>
          <w:sz w:val="32"/>
          <w:szCs w:val="32"/>
        </w:rPr>
        <w:t>男、女双打及混双预赛根据分区设定种子数量，配对运动员两人各自单打或双打最高排名相加之和的排序。以预赛报名截止日所在周的国家积分排名、</w:t>
      </w:r>
      <w:r w:rsidR="00C91842">
        <w:rPr>
          <w:rFonts w:ascii="仿宋" w:eastAsia="仿宋" w:hAnsi="仿宋" w:cs="仿宋" w:hint="eastAsia"/>
          <w:bCs/>
          <w:sz w:val="32"/>
          <w:szCs w:val="32"/>
        </w:rPr>
        <w:t>CTJ16岁组积分排名赛的综合积分</w:t>
      </w:r>
      <w:r w:rsidR="00C91842">
        <w:rPr>
          <w:rFonts w:ascii="仿宋" w:eastAsia="仿宋" w:hAnsi="仿宋" w:cs="仿宋" w:hint="eastAsia"/>
          <w:sz w:val="32"/>
          <w:szCs w:val="32"/>
        </w:rPr>
        <w:t>为准确定。排序相同时，以抽签的方式确定先后顺序。</w:t>
      </w:r>
    </w:p>
    <w:p w:rsidR="00B60CA9" w:rsidRDefault="00B60CA9">
      <w:pPr>
        <w:ind w:firstLineChars="200" w:firstLine="640"/>
        <w:rPr>
          <w:rFonts w:ascii="仿宋" w:eastAsia="仿宋" w:hAnsi="仿宋" w:cs="仿宋" w:hint="eastAsia"/>
          <w:sz w:val="32"/>
          <w:szCs w:val="32"/>
        </w:rPr>
      </w:pPr>
      <w:r>
        <w:rPr>
          <w:rFonts w:ascii="仿宋" w:eastAsia="仿宋" w:hAnsi="仿宋" w:cs="仿宋" w:hint="eastAsia"/>
          <w:sz w:val="32"/>
          <w:szCs w:val="32"/>
        </w:rPr>
        <w:t>（3）</w:t>
      </w:r>
      <w:r w:rsidR="00C91842">
        <w:rPr>
          <w:rFonts w:ascii="仿宋" w:eastAsia="仿宋" w:hAnsi="仿宋" w:cs="仿宋" w:hint="eastAsia"/>
          <w:sz w:val="32"/>
          <w:szCs w:val="32"/>
        </w:rPr>
        <w:t>预赛按照进入决赛名额，设置分区及种子数额，每个区的胜出者将获得决赛资格。如需14名进入决赛资格，则分14个区；需要16名进入决赛资格，则分16个区，以此类推。每个区最多有两名种子运动员，1号种子进入第一区的首位，2号种子进入第二区的首位，以此类推，直到每</w:t>
      </w:r>
      <w:r w:rsidR="00C91842">
        <w:rPr>
          <w:rFonts w:ascii="仿宋" w:eastAsia="仿宋" w:hAnsi="仿宋" w:cs="仿宋" w:hint="eastAsia"/>
          <w:sz w:val="32"/>
          <w:szCs w:val="32"/>
        </w:rPr>
        <w:lastRenderedPageBreak/>
        <w:t>个区都有一名种子运动员进入该区首位。剩余的种子将作为同一批次进行抽签，第一个抽出的签，进入最后一个区的末位，第二个抽出的签，进入倒数第二个区的末位，以此类推，自下而上顺序抽签进入其他各区的末位种子位置。如种子运动员的数量不足以填补全部种子位置时，按照种子优先原则，高位种子所在区将不再接受第二名种子运动员。</w:t>
      </w:r>
    </w:p>
    <w:p w:rsidR="00B60CA9" w:rsidRDefault="00C91842" w:rsidP="00B60CA9">
      <w:pPr>
        <w:ind w:firstLineChars="200" w:firstLine="640"/>
        <w:rPr>
          <w:rFonts w:ascii="仿宋" w:eastAsia="仿宋" w:hAnsi="仿宋" w:cs="仿宋" w:hint="eastAsia"/>
          <w:sz w:val="32"/>
          <w:szCs w:val="32"/>
        </w:rPr>
      </w:pPr>
      <w:r>
        <w:rPr>
          <w:rFonts w:ascii="仿宋" w:eastAsia="仿宋" w:hAnsi="仿宋" w:cs="仿宋" w:hint="eastAsia"/>
          <w:sz w:val="32"/>
          <w:szCs w:val="32"/>
        </w:rPr>
        <w:t>（4）非种子运动员将同单位运动员抽至不同区内，通过抽签方法自上而下抽入未被种子占据的位置。为达到各区选手的均匀分布，将采取必要的人为控制。</w:t>
      </w:r>
    </w:p>
    <w:p w:rsidR="00B60CA9" w:rsidRDefault="00C91842" w:rsidP="00B60CA9">
      <w:pPr>
        <w:ind w:firstLineChars="200" w:firstLine="640"/>
        <w:rPr>
          <w:rFonts w:ascii="仿宋" w:eastAsia="仿宋" w:hAnsi="仿宋" w:cs="仿宋" w:hint="eastAsia"/>
          <w:sz w:val="32"/>
          <w:szCs w:val="32"/>
        </w:rPr>
      </w:pPr>
      <w:r>
        <w:rPr>
          <w:rFonts w:ascii="仿宋" w:eastAsia="仿宋" w:hAnsi="仿宋" w:cs="仿宋" w:hint="eastAsia"/>
          <w:sz w:val="32"/>
          <w:szCs w:val="32"/>
        </w:rPr>
        <w:t>4.单项决赛</w:t>
      </w:r>
    </w:p>
    <w:p w:rsidR="00B60CA9" w:rsidRDefault="00C91842">
      <w:pPr>
        <w:ind w:firstLineChars="200" w:firstLine="640"/>
        <w:rPr>
          <w:rFonts w:ascii="仿宋" w:eastAsia="仿宋" w:hAnsi="仿宋" w:cs="仿宋" w:hint="eastAsia"/>
          <w:sz w:val="32"/>
          <w:szCs w:val="32"/>
        </w:rPr>
      </w:pPr>
      <w:r>
        <w:rPr>
          <w:rFonts w:ascii="仿宋" w:eastAsia="仿宋" w:hAnsi="仿宋" w:cs="仿宋" w:hint="eastAsia"/>
          <w:sz w:val="32"/>
          <w:szCs w:val="32"/>
        </w:rPr>
        <w:t>（1）男、</w:t>
      </w:r>
      <w:proofErr w:type="gramStart"/>
      <w:r>
        <w:rPr>
          <w:rFonts w:ascii="仿宋" w:eastAsia="仿宋" w:hAnsi="仿宋" w:cs="仿宋" w:hint="eastAsia"/>
          <w:sz w:val="32"/>
          <w:szCs w:val="32"/>
        </w:rPr>
        <w:t>女单打设32号</w:t>
      </w:r>
      <w:proofErr w:type="gramEnd"/>
      <w:r>
        <w:rPr>
          <w:rFonts w:ascii="仿宋" w:eastAsia="仿宋" w:hAnsi="仿宋" w:cs="仿宋" w:hint="eastAsia"/>
          <w:sz w:val="32"/>
          <w:szCs w:val="32"/>
        </w:rPr>
        <w:t>签位（含直接获得决赛资格的香港、澳门运动员），男、女双打和混合双打设16号签位（含直接获得决赛资格的香港、澳门运动员），获得单、双打及混合双打决赛资格运动员，根据</w:t>
      </w:r>
      <w:r>
        <w:rPr>
          <w:rFonts w:ascii="仿宋" w:eastAsia="仿宋" w:hAnsi="仿宋" w:cs="仿宋" w:hint="eastAsia"/>
          <w:b/>
          <w:bCs/>
          <w:sz w:val="32"/>
          <w:szCs w:val="32"/>
          <w:u w:val="single"/>
        </w:rPr>
        <w:t>决赛开始前一周</w:t>
      </w:r>
      <w:r>
        <w:rPr>
          <w:rFonts w:ascii="仿宋" w:eastAsia="仿宋" w:hAnsi="仿宋" w:cs="仿宋" w:hint="eastAsia"/>
          <w:sz w:val="32"/>
          <w:szCs w:val="32"/>
        </w:rPr>
        <w:t>公布的国家积分排名、</w:t>
      </w:r>
      <w:r>
        <w:rPr>
          <w:rFonts w:ascii="仿宋" w:eastAsia="仿宋" w:hAnsi="仿宋" w:cs="仿宋" w:hint="eastAsia"/>
          <w:bCs/>
          <w:sz w:val="32"/>
          <w:szCs w:val="32"/>
        </w:rPr>
        <w:t>CTJ16岁组积分排名赛的综合积分</w:t>
      </w:r>
      <w:r>
        <w:rPr>
          <w:rFonts w:ascii="仿宋" w:eastAsia="仿宋" w:hAnsi="仿宋" w:cs="仿宋" w:hint="eastAsia"/>
          <w:sz w:val="32"/>
          <w:szCs w:val="32"/>
        </w:rPr>
        <w:t>，排出单打1至16号种子，双打及混合双打1至8号种子。双打及混合双打种子以配对运动员两人各自单打或双打最高排名相加之和的排序确定，排序相同时，以抽签方式确定先后顺序。</w:t>
      </w:r>
    </w:p>
    <w:p w:rsidR="00B60CA9" w:rsidRDefault="00C91842">
      <w:pPr>
        <w:ind w:firstLineChars="200" w:firstLine="640"/>
        <w:rPr>
          <w:rFonts w:ascii="仿宋" w:eastAsia="仿宋" w:hAnsi="仿宋" w:cs="仿宋" w:hint="eastAsia"/>
          <w:sz w:val="32"/>
          <w:szCs w:val="32"/>
        </w:rPr>
      </w:pPr>
      <w:r>
        <w:rPr>
          <w:rFonts w:ascii="仿宋" w:eastAsia="仿宋" w:hAnsi="仿宋" w:cs="仿宋" w:hint="eastAsia"/>
          <w:sz w:val="32"/>
          <w:szCs w:val="32"/>
        </w:rPr>
        <w:t>（2）种子：1号种子进入抽签表1号位；2号种子进入抽签表最末一个号位。3、4号种子抽签进入规定位置。其余</w:t>
      </w:r>
      <w:r>
        <w:rPr>
          <w:rFonts w:ascii="仿宋" w:eastAsia="仿宋" w:hAnsi="仿宋" w:cs="仿宋" w:hint="eastAsia"/>
          <w:sz w:val="32"/>
          <w:szCs w:val="32"/>
        </w:rPr>
        <w:lastRenderedPageBreak/>
        <w:t>种子按四个一批（5至8、9至12、13至16）先抽签进区，再抽签进入规定位置。如遇同单位种子选手时，先采取人为分区控制，以达到同单位种子分布在不同半区的目的。其余不同单位的种子均以抽签方式，先进区再入位。</w:t>
      </w:r>
    </w:p>
    <w:p w:rsidR="00B60CA9" w:rsidRDefault="00C91842" w:rsidP="00B60CA9">
      <w:pPr>
        <w:ind w:firstLineChars="200" w:firstLine="640"/>
        <w:rPr>
          <w:rFonts w:ascii="仿宋" w:eastAsia="仿宋" w:hAnsi="仿宋" w:cs="仿宋" w:hint="eastAsia"/>
          <w:sz w:val="32"/>
          <w:szCs w:val="32"/>
        </w:rPr>
      </w:pPr>
      <w:r>
        <w:rPr>
          <w:rFonts w:ascii="仿宋" w:eastAsia="仿宋" w:hAnsi="仿宋" w:cs="仿宋" w:hint="eastAsia"/>
          <w:sz w:val="32"/>
          <w:szCs w:val="32"/>
        </w:rPr>
        <w:t>（3）非种子运动员将同单位运动员抽至不同半区，通过抽签方法自上而下抽入未被种子占据的位置。为达到各区选手的均匀分布，将采取必要的人为控制。</w:t>
      </w:r>
    </w:p>
    <w:p w:rsidR="00B60CA9" w:rsidRDefault="00C91842" w:rsidP="00B60CA9">
      <w:pPr>
        <w:ind w:firstLineChars="200" w:firstLine="640"/>
        <w:rPr>
          <w:rFonts w:ascii="仿宋" w:eastAsia="仿宋" w:hAnsi="仿宋" w:cs="仿宋" w:hint="eastAsia"/>
          <w:sz w:val="32"/>
          <w:szCs w:val="32"/>
        </w:rPr>
      </w:pPr>
      <w:r>
        <w:rPr>
          <w:rFonts w:ascii="仿宋" w:eastAsia="仿宋" w:hAnsi="仿宋" w:cs="仿宋" w:hint="eastAsia"/>
          <w:sz w:val="32"/>
          <w:szCs w:val="32"/>
        </w:rPr>
        <w:t>5.所有项目已获得决赛资格运动员（代表队）</w:t>
      </w:r>
      <w:r w:rsidR="00B60CA9">
        <w:rPr>
          <w:rFonts w:ascii="仿宋" w:eastAsia="仿宋" w:hAnsi="仿宋" w:cs="仿宋" w:hint="eastAsia"/>
          <w:sz w:val="32"/>
          <w:szCs w:val="32"/>
        </w:rPr>
        <w:t>如</w:t>
      </w:r>
      <w:r>
        <w:rPr>
          <w:rFonts w:ascii="仿宋" w:eastAsia="仿宋" w:hAnsi="仿宋" w:cs="仿宋" w:hint="eastAsia"/>
          <w:sz w:val="32"/>
          <w:szCs w:val="32"/>
        </w:rPr>
        <w:t>未报名参加决赛，产生的空额由各项目报名的候补运动员（代表队）依次递补。候补运动员（代表队）在</w:t>
      </w:r>
      <w:r>
        <w:rPr>
          <w:rFonts w:ascii="仿宋" w:eastAsia="仿宋" w:hAnsi="仿宋" w:cs="仿宋" w:hint="eastAsia"/>
          <w:b/>
          <w:bCs/>
          <w:sz w:val="32"/>
          <w:szCs w:val="32"/>
          <w:u w:val="single"/>
        </w:rPr>
        <w:t>决赛报到日7日前</w:t>
      </w:r>
      <w:r>
        <w:rPr>
          <w:rFonts w:ascii="仿宋" w:eastAsia="仿宋" w:hAnsi="仿宋" w:cs="仿宋" w:hint="eastAsia"/>
          <w:sz w:val="32"/>
          <w:szCs w:val="32"/>
        </w:rPr>
        <w:t>将截止候补进入决赛，由此产生的决赛空额位置设置“轮空位”，按照“轮空”优先种子的原则，将“轮空位”按顺序依次排入种子运动员对应位置。</w:t>
      </w:r>
    </w:p>
    <w:p w:rsidR="00E0242E" w:rsidRDefault="00C91842" w:rsidP="00B60CA9">
      <w:pPr>
        <w:ind w:firstLineChars="200" w:firstLine="643"/>
        <w:rPr>
          <w:rFonts w:ascii="仿宋" w:eastAsia="仿宋" w:hAnsi="仿宋" w:cs="仿宋"/>
          <w:b/>
          <w:bCs/>
          <w:sz w:val="32"/>
          <w:szCs w:val="32"/>
        </w:rPr>
      </w:pPr>
      <w:r>
        <w:rPr>
          <w:rFonts w:ascii="仿宋" w:eastAsia="仿宋" w:hAnsi="仿宋" w:cs="仿宋" w:hint="eastAsia"/>
          <w:b/>
          <w:bCs/>
          <w:sz w:val="32"/>
          <w:szCs w:val="32"/>
        </w:rPr>
        <w:t>七、赛制</w:t>
      </w:r>
    </w:p>
    <w:p w:rsidR="00E0242E" w:rsidRDefault="00C91842" w:rsidP="00B60CA9">
      <w:pPr>
        <w:tabs>
          <w:tab w:val="left" w:pos="0"/>
        </w:tabs>
        <w:ind w:firstLineChars="200" w:firstLine="640"/>
        <w:rPr>
          <w:rFonts w:ascii="仿宋" w:eastAsia="仿宋" w:hAnsi="仿宋" w:cs="仿宋"/>
          <w:sz w:val="32"/>
          <w:szCs w:val="32"/>
        </w:rPr>
      </w:pPr>
      <w:r>
        <w:rPr>
          <w:rFonts w:ascii="仿宋" w:eastAsia="仿宋" w:hAnsi="仿宋" w:cs="仿宋" w:hint="eastAsia"/>
          <w:sz w:val="32"/>
          <w:szCs w:val="32"/>
        </w:rPr>
        <w:t>（一）预赛所有项目采用3盘2胜无占先平盘决胜制，决胜盘为10分平盘决胜局。</w:t>
      </w:r>
    </w:p>
    <w:p w:rsidR="00E0242E" w:rsidRDefault="00C91842" w:rsidP="00B60CA9">
      <w:pPr>
        <w:tabs>
          <w:tab w:val="left" w:pos="0"/>
        </w:tabs>
        <w:ind w:firstLineChars="200" w:firstLine="640"/>
        <w:rPr>
          <w:rFonts w:ascii="仿宋" w:eastAsia="仿宋" w:hAnsi="仿宋" w:cs="仿宋"/>
          <w:sz w:val="32"/>
          <w:szCs w:val="32"/>
        </w:rPr>
      </w:pPr>
      <w:r>
        <w:rPr>
          <w:rFonts w:ascii="仿宋" w:eastAsia="仿宋" w:hAnsi="仿宋" w:cs="仿宋" w:hint="eastAsia"/>
          <w:sz w:val="32"/>
          <w:szCs w:val="32"/>
        </w:rPr>
        <w:t>（二）决赛所有单打比赛采用3盘2胜平局决胜制；所有双打比赛采用3盘2胜无占先平盘决胜制，决胜盘为10分平盘决胜局。</w:t>
      </w:r>
    </w:p>
    <w:p w:rsidR="00B60CA9" w:rsidRDefault="00C91842" w:rsidP="00B60CA9">
      <w:pPr>
        <w:tabs>
          <w:tab w:val="left" w:pos="0"/>
        </w:tabs>
        <w:ind w:firstLineChars="200" w:firstLine="640"/>
        <w:rPr>
          <w:rFonts w:ascii="仿宋" w:eastAsia="仿宋" w:hAnsi="仿宋" w:cs="仿宋" w:hint="eastAsia"/>
          <w:sz w:val="32"/>
          <w:szCs w:val="32"/>
        </w:rPr>
      </w:pPr>
      <w:r>
        <w:rPr>
          <w:rFonts w:ascii="仿宋" w:eastAsia="仿宋" w:hAnsi="仿宋" w:cs="仿宋" w:hint="eastAsia"/>
          <w:sz w:val="32"/>
          <w:szCs w:val="32"/>
        </w:rPr>
        <w:t>（三）在特殊情况下，为使比赛顺利进行，组委会根据相关规定有临时更改赛制的权利。</w:t>
      </w:r>
    </w:p>
    <w:p w:rsidR="00B60CA9" w:rsidRDefault="00C91842" w:rsidP="00B60CA9">
      <w:pPr>
        <w:tabs>
          <w:tab w:val="left" w:pos="0"/>
        </w:tabs>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lastRenderedPageBreak/>
        <w:t>八、运动员替换</w:t>
      </w:r>
    </w:p>
    <w:p w:rsidR="00A96C11" w:rsidRDefault="00C91842">
      <w:pPr>
        <w:tabs>
          <w:tab w:val="left" w:pos="0"/>
        </w:tabs>
        <w:ind w:firstLineChars="200" w:firstLine="640"/>
        <w:rPr>
          <w:rFonts w:ascii="仿宋" w:eastAsia="仿宋" w:hAnsi="仿宋" w:cs="仿宋" w:hint="eastAsia"/>
          <w:sz w:val="32"/>
          <w:szCs w:val="32"/>
        </w:rPr>
      </w:pPr>
      <w:r>
        <w:rPr>
          <w:rFonts w:ascii="仿宋" w:eastAsia="仿宋" w:hAnsi="仿宋" w:cs="仿宋" w:hint="eastAsia"/>
          <w:sz w:val="32"/>
          <w:szCs w:val="32"/>
        </w:rPr>
        <w:t>预赛报名截止后至预赛抽签前48小时期间，如运动员因伤病不能参加比赛，允许各参赛单位替换运动员，</w:t>
      </w:r>
      <w:r w:rsidR="00A96C11">
        <w:rPr>
          <w:rFonts w:ascii="仿宋" w:eastAsia="仿宋" w:hAnsi="仿宋" w:cs="仿宋" w:hint="eastAsia"/>
          <w:sz w:val="32"/>
          <w:szCs w:val="32"/>
        </w:rPr>
        <w:t>其</w:t>
      </w:r>
      <w:r>
        <w:rPr>
          <w:rFonts w:ascii="仿宋" w:eastAsia="仿宋" w:hAnsi="仿宋" w:cs="仿宋" w:hint="eastAsia"/>
          <w:sz w:val="32"/>
          <w:szCs w:val="32"/>
        </w:rPr>
        <w:t>条件是：</w:t>
      </w:r>
    </w:p>
    <w:p w:rsidR="00A96C11" w:rsidRDefault="00C91842">
      <w:pPr>
        <w:tabs>
          <w:tab w:val="left" w:pos="0"/>
        </w:tabs>
        <w:ind w:firstLineChars="200" w:firstLine="640"/>
        <w:rPr>
          <w:rFonts w:ascii="仿宋" w:eastAsia="仿宋" w:hAnsi="仿宋" w:cs="仿宋" w:hint="eastAsia"/>
          <w:sz w:val="32"/>
          <w:szCs w:val="32"/>
        </w:rPr>
      </w:pPr>
      <w:r>
        <w:rPr>
          <w:rFonts w:ascii="仿宋" w:eastAsia="仿宋" w:hAnsi="仿宋" w:cs="仿宋" w:hint="eastAsia"/>
          <w:sz w:val="32"/>
          <w:szCs w:val="32"/>
        </w:rPr>
        <w:t>（一）提交由地级市及以上级别医院开具的伤病诊断证明（二级以上医疗机构）；</w:t>
      </w:r>
    </w:p>
    <w:p w:rsidR="00A96C11" w:rsidRDefault="00C91842">
      <w:pPr>
        <w:tabs>
          <w:tab w:val="left" w:pos="0"/>
        </w:tabs>
        <w:ind w:firstLineChars="200" w:firstLine="640"/>
        <w:rPr>
          <w:rFonts w:ascii="仿宋" w:eastAsia="仿宋" w:hAnsi="仿宋" w:cs="仿宋" w:hint="eastAsia"/>
          <w:sz w:val="32"/>
          <w:szCs w:val="32"/>
        </w:rPr>
      </w:pPr>
      <w:r>
        <w:rPr>
          <w:rFonts w:ascii="仿宋" w:eastAsia="仿宋" w:hAnsi="仿宋" w:cs="仿宋" w:hint="eastAsia"/>
          <w:sz w:val="32"/>
          <w:szCs w:val="32"/>
        </w:rPr>
        <w:t>（二）男、女团体、双打和混合双打仅允许各替换1名运动员；</w:t>
      </w:r>
    </w:p>
    <w:p w:rsidR="00A96C11" w:rsidRDefault="00C91842">
      <w:pPr>
        <w:tabs>
          <w:tab w:val="left" w:pos="0"/>
        </w:tabs>
        <w:ind w:firstLineChars="200" w:firstLine="640"/>
        <w:rPr>
          <w:rFonts w:ascii="仿宋" w:eastAsia="仿宋" w:hAnsi="仿宋" w:cs="仿宋" w:hint="eastAsia"/>
          <w:sz w:val="32"/>
          <w:szCs w:val="32"/>
        </w:rPr>
      </w:pPr>
      <w:r>
        <w:rPr>
          <w:rFonts w:ascii="仿宋" w:eastAsia="仿宋" w:hAnsi="仿宋" w:cs="仿宋" w:hint="eastAsia"/>
          <w:sz w:val="32"/>
          <w:szCs w:val="32"/>
        </w:rPr>
        <w:t>（三）替换运动员必须符合《第一届</w:t>
      </w:r>
      <w:r w:rsidR="00A96C11">
        <w:rPr>
          <w:rFonts w:ascii="仿宋" w:eastAsia="仿宋" w:hAnsi="仿宋" w:cs="仿宋" w:hint="eastAsia"/>
          <w:sz w:val="32"/>
          <w:szCs w:val="32"/>
        </w:rPr>
        <w:t>全国</w:t>
      </w:r>
      <w:r>
        <w:rPr>
          <w:rFonts w:ascii="仿宋" w:eastAsia="仿宋" w:hAnsi="仿宋" w:cs="仿宋" w:hint="eastAsia"/>
          <w:sz w:val="32"/>
          <w:szCs w:val="32"/>
        </w:rPr>
        <w:t>学生（青年）运动会竞赛规程总则》第六条第</w:t>
      </w:r>
      <w:r w:rsidR="00A96C11">
        <w:rPr>
          <w:rFonts w:ascii="仿宋" w:eastAsia="仿宋" w:hAnsi="仿宋" w:cs="仿宋" w:hint="eastAsia"/>
          <w:sz w:val="32"/>
          <w:szCs w:val="32"/>
        </w:rPr>
        <w:t>（</w:t>
      </w:r>
      <w:r>
        <w:rPr>
          <w:rFonts w:ascii="仿宋" w:eastAsia="仿宋" w:hAnsi="仿宋" w:cs="仿宋" w:hint="eastAsia"/>
          <w:sz w:val="32"/>
          <w:szCs w:val="32"/>
        </w:rPr>
        <w:t>二</w:t>
      </w:r>
      <w:r w:rsidR="00A96C11">
        <w:rPr>
          <w:rFonts w:ascii="仿宋" w:eastAsia="仿宋" w:hAnsi="仿宋" w:cs="仿宋" w:hint="eastAsia"/>
          <w:sz w:val="32"/>
          <w:szCs w:val="32"/>
        </w:rPr>
        <w:t>）</w:t>
      </w:r>
      <w:r>
        <w:rPr>
          <w:rFonts w:ascii="仿宋" w:eastAsia="仿宋" w:hAnsi="仿宋" w:cs="仿宋" w:hint="eastAsia"/>
          <w:sz w:val="32"/>
          <w:szCs w:val="32"/>
        </w:rPr>
        <w:t>款有关规定；</w:t>
      </w:r>
    </w:p>
    <w:p w:rsidR="00E0242E" w:rsidRDefault="00C91842">
      <w:pPr>
        <w:tabs>
          <w:tab w:val="left" w:pos="0"/>
        </w:tabs>
        <w:ind w:firstLineChars="200" w:firstLine="640"/>
        <w:rPr>
          <w:rFonts w:ascii="仿宋" w:eastAsia="仿宋" w:hAnsi="仿宋" w:cs="仿宋"/>
          <w:sz w:val="32"/>
          <w:szCs w:val="32"/>
        </w:rPr>
      </w:pPr>
      <w:r>
        <w:rPr>
          <w:rFonts w:ascii="仿宋" w:eastAsia="仿宋" w:hAnsi="仿宋" w:cs="仿宋" w:hint="eastAsia"/>
          <w:sz w:val="32"/>
          <w:szCs w:val="32"/>
        </w:rPr>
        <w:t>（四）替换的运动员，仍按照预赛报名截止日所在</w:t>
      </w:r>
      <w:proofErr w:type="gramStart"/>
      <w:r>
        <w:rPr>
          <w:rFonts w:ascii="仿宋" w:eastAsia="仿宋" w:hAnsi="仿宋" w:cs="仿宋" w:hint="eastAsia"/>
          <w:sz w:val="32"/>
          <w:szCs w:val="32"/>
        </w:rPr>
        <w:t>周国家</w:t>
      </w:r>
      <w:proofErr w:type="gramEnd"/>
      <w:r>
        <w:rPr>
          <w:rFonts w:ascii="仿宋" w:eastAsia="仿宋" w:hAnsi="仿宋" w:cs="仿宋" w:hint="eastAsia"/>
          <w:sz w:val="32"/>
          <w:szCs w:val="32"/>
        </w:rPr>
        <w:t>积分排名、</w:t>
      </w:r>
      <w:r>
        <w:rPr>
          <w:rFonts w:ascii="仿宋" w:eastAsia="仿宋" w:hAnsi="仿宋" w:cs="仿宋" w:hint="eastAsia"/>
          <w:bCs/>
          <w:sz w:val="32"/>
          <w:szCs w:val="32"/>
        </w:rPr>
        <w:t>CTJ16岁组积分排名赛的综合积分</w:t>
      </w:r>
      <w:r>
        <w:rPr>
          <w:rFonts w:ascii="仿宋" w:eastAsia="仿宋" w:hAnsi="仿宋" w:cs="仿宋" w:hint="eastAsia"/>
          <w:sz w:val="32"/>
          <w:szCs w:val="32"/>
        </w:rPr>
        <w:t>重新核算运动员（队）的排序；</w:t>
      </w:r>
    </w:p>
    <w:p w:rsidR="00E0242E" w:rsidRDefault="00C91842">
      <w:pPr>
        <w:ind w:firstLineChars="200" w:firstLine="640"/>
        <w:rPr>
          <w:rFonts w:ascii="仿宋" w:eastAsia="仿宋" w:hAnsi="仿宋" w:cs="仿宋"/>
          <w:sz w:val="32"/>
          <w:szCs w:val="32"/>
        </w:rPr>
      </w:pPr>
      <w:r>
        <w:rPr>
          <w:rFonts w:ascii="仿宋" w:eastAsia="仿宋" w:hAnsi="仿宋" w:cs="仿宋" w:hint="eastAsia"/>
          <w:sz w:val="32"/>
          <w:szCs w:val="32"/>
        </w:rPr>
        <w:t>（五）替换运动员只能参加被替换运动员报名的项目比赛；</w:t>
      </w:r>
    </w:p>
    <w:p w:rsidR="00E0242E" w:rsidRDefault="00C91842">
      <w:pPr>
        <w:tabs>
          <w:tab w:val="left" w:pos="0"/>
        </w:tabs>
        <w:ind w:firstLineChars="200" w:firstLine="640"/>
        <w:rPr>
          <w:rFonts w:ascii="仿宋" w:eastAsia="仿宋" w:hAnsi="仿宋" w:cs="仿宋"/>
          <w:sz w:val="32"/>
          <w:szCs w:val="32"/>
        </w:rPr>
      </w:pPr>
      <w:r>
        <w:rPr>
          <w:rFonts w:ascii="仿宋" w:eastAsia="仿宋" w:hAnsi="仿宋" w:cs="仿宋" w:hint="eastAsia"/>
          <w:sz w:val="32"/>
          <w:szCs w:val="32"/>
        </w:rPr>
        <w:t>（六）被替换运动员不得再参加其他任何项目的比赛；</w:t>
      </w:r>
    </w:p>
    <w:p w:rsidR="00A96C11" w:rsidRDefault="00C91842" w:rsidP="00A96C11">
      <w:pPr>
        <w:tabs>
          <w:tab w:val="left" w:pos="0"/>
        </w:tabs>
        <w:ind w:firstLineChars="200" w:firstLine="640"/>
        <w:rPr>
          <w:rFonts w:ascii="仿宋" w:eastAsia="仿宋" w:hAnsi="仿宋" w:cs="仿宋" w:hint="eastAsia"/>
          <w:sz w:val="32"/>
          <w:szCs w:val="32"/>
        </w:rPr>
      </w:pPr>
      <w:r>
        <w:rPr>
          <w:rFonts w:ascii="仿宋" w:eastAsia="仿宋" w:hAnsi="仿宋" w:cs="仿宋" w:hint="eastAsia"/>
          <w:sz w:val="32"/>
          <w:szCs w:val="32"/>
        </w:rPr>
        <w:t>（七）预赛抽签前48小时后不得替换运动员。</w:t>
      </w:r>
    </w:p>
    <w:p w:rsidR="00A96C11" w:rsidRDefault="00C91842" w:rsidP="00A96C11">
      <w:pPr>
        <w:tabs>
          <w:tab w:val="left" w:pos="0"/>
        </w:tabs>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九、竞赛规则</w:t>
      </w:r>
    </w:p>
    <w:p w:rsidR="00A96C11" w:rsidRDefault="00C91842" w:rsidP="00A96C11">
      <w:pPr>
        <w:tabs>
          <w:tab w:val="left" w:pos="0"/>
        </w:tabs>
        <w:ind w:firstLineChars="200" w:firstLine="640"/>
        <w:rPr>
          <w:rFonts w:ascii="仿宋" w:eastAsia="仿宋" w:hAnsi="仿宋" w:cs="仿宋" w:hint="eastAsia"/>
          <w:bCs/>
          <w:sz w:val="32"/>
          <w:szCs w:val="32"/>
        </w:rPr>
      </w:pPr>
      <w:r>
        <w:rPr>
          <w:rFonts w:ascii="仿宋" w:eastAsia="仿宋" w:hAnsi="仿宋" w:cs="仿宋" w:hint="eastAsia"/>
          <w:bCs/>
          <w:sz w:val="32"/>
          <w:szCs w:val="32"/>
        </w:rPr>
        <w:t>采用中国网球协会审定的最新版网球竞赛规则。</w:t>
      </w:r>
    </w:p>
    <w:p w:rsidR="00A96C11" w:rsidRDefault="00C91842" w:rsidP="00A96C11">
      <w:pPr>
        <w:tabs>
          <w:tab w:val="left" w:pos="0"/>
        </w:tabs>
        <w:ind w:firstLineChars="200" w:firstLine="640"/>
        <w:rPr>
          <w:rFonts w:ascii="仿宋" w:eastAsia="仿宋" w:hAnsi="仿宋" w:cs="仿宋" w:hint="eastAsia"/>
          <w:bCs/>
          <w:sz w:val="32"/>
          <w:szCs w:val="32"/>
        </w:rPr>
      </w:pPr>
      <w:r>
        <w:rPr>
          <w:rFonts w:ascii="仿宋" w:eastAsia="仿宋" w:hAnsi="仿宋" w:cs="仿宋" w:hint="eastAsia"/>
          <w:bCs/>
          <w:sz w:val="32"/>
          <w:szCs w:val="32"/>
        </w:rPr>
        <w:t>所有比赛均使用“无发球擦网”规则。即：在单打和双打比赛中，如发球方发出的球擦网、擦网</w:t>
      </w:r>
      <w:proofErr w:type="gramStart"/>
      <w:r>
        <w:rPr>
          <w:rFonts w:ascii="仿宋" w:eastAsia="仿宋" w:hAnsi="仿宋" w:cs="仿宋" w:hint="eastAsia"/>
          <w:bCs/>
          <w:sz w:val="32"/>
          <w:szCs w:val="32"/>
        </w:rPr>
        <w:t>带或者</w:t>
      </w:r>
      <w:proofErr w:type="gramEnd"/>
      <w:r>
        <w:rPr>
          <w:rFonts w:ascii="仿宋" w:eastAsia="仿宋" w:hAnsi="仿宋" w:cs="仿宋" w:hint="eastAsia"/>
          <w:bCs/>
          <w:sz w:val="32"/>
          <w:szCs w:val="32"/>
        </w:rPr>
        <w:t>中心带之后</w:t>
      </w:r>
      <w:r>
        <w:rPr>
          <w:rFonts w:ascii="仿宋" w:eastAsia="仿宋" w:hAnsi="仿宋" w:cs="仿宋" w:hint="eastAsia"/>
          <w:bCs/>
          <w:sz w:val="32"/>
          <w:szCs w:val="32"/>
        </w:rPr>
        <w:lastRenderedPageBreak/>
        <w:t>落入有效发球区内，被视为发球有效；双打比赛时，接球方运动员必须按接球顺序接球。</w:t>
      </w:r>
    </w:p>
    <w:p w:rsidR="00A96C11" w:rsidRDefault="00C91842" w:rsidP="00A96C11">
      <w:pPr>
        <w:tabs>
          <w:tab w:val="left" w:pos="0"/>
        </w:tabs>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十、比赛用球</w:t>
      </w:r>
    </w:p>
    <w:p w:rsidR="00A96C11" w:rsidRDefault="00C91842" w:rsidP="00A96C11">
      <w:pPr>
        <w:tabs>
          <w:tab w:val="left" w:pos="0"/>
        </w:tabs>
        <w:ind w:firstLineChars="200" w:firstLine="640"/>
        <w:rPr>
          <w:rFonts w:ascii="仿宋" w:eastAsia="仿宋" w:hAnsi="仿宋" w:cs="仿宋" w:hint="eastAsia"/>
          <w:bCs/>
          <w:sz w:val="32"/>
          <w:szCs w:val="32"/>
        </w:rPr>
      </w:pPr>
      <w:r>
        <w:rPr>
          <w:rFonts w:ascii="仿宋" w:eastAsia="仿宋" w:hAnsi="仿宋" w:cs="仿宋" w:hint="eastAsia"/>
          <w:bCs/>
          <w:sz w:val="32"/>
          <w:szCs w:val="32"/>
        </w:rPr>
        <w:t>（一）比赛用球：品牌待定。</w:t>
      </w:r>
    </w:p>
    <w:p w:rsidR="00A96C11" w:rsidRDefault="00C91842" w:rsidP="00A96C11">
      <w:pPr>
        <w:tabs>
          <w:tab w:val="left" w:pos="0"/>
        </w:tabs>
        <w:ind w:firstLineChars="200" w:firstLine="640"/>
        <w:rPr>
          <w:rFonts w:ascii="仿宋" w:eastAsia="仿宋" w:hAnsi="仿宋" w:cs="仿宋" w:hint="eastAsia"/>
          <w:bCs/>
          <w:sz w:val="32"/>
          <w:szCs w:val="32"/>
        </w:rPr>
      </w:pPr>
      <w:r>
        <w:rPr>
          <w:rFonts w:ascii="仿宋" w:eastAsia="仿宋" w:hAnsi="仿宋" w:cs="仿宋" w:hint="eastAsia"/>
          <w:bCs/>
          <w:sz w:val="32"/>
          <w:szCs w:val="32"/>
        </w:rPr>
        <w:t>（二）预赛每场比赛至少使用3只新球，无换球；决赛每场比赛至少使用3只新球，11/13局换球。</w:t>
      </w:r>
    </w:p>
    <w:p w:rsidR="00A96C11" w:rsidRDefault="00C91842" w:rsidP="00A96C11">
      <w:pPr>
        <w:tabs>
          <w:tab w:val="left" w:pos="0"/>
        </w:tabs>
        <w:ind w:firstLineChars="200" w:firstLine="640"/>
        <w:rPr>
          <w:rFonts w:ascii="仿宋" w:eastAsia="仿宋" w:hAnsi="仿宋" w:cs="仿宋" w:hint="eastAsia"/>
          <w:bCs/>
          <w:sz w:val="32"/>
          <w:szCs w:val="32"/>
        </w:rPr>
      </w:pPr>
      <w:r>
        <w:rPr>
          <w:rFonts w:ascii="仿宋" w:eastAsia="仿宋" w:hAnsi="仿宋" w:cs="仿宋" w:hint="eastAsia"/>
          <w:bCs/>
          <w:sz w:val="32"/>
          <w:szCs w:val="32"/>
        </w:rPr>
        <w:t>（三）赛前为参赛运动员提供训练用球。</w:t>
      </w:r>
    </w:p>
    <w:p w:rsidR="00A96C11" w:rsidRDefault="00C91842" w:rsidP="00A96C11">
      <w:pPr>
        <w:tabs>
          <w:tab w:val="left" w:pos="0"/>
        </w:tabs>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十一、录取名次</w:t>
      </w:r>
      <w:r w:rsidR="00A96C11">
        <w:rPr>
          <w:rFonts w:ascii="仿宋" w:eastAsia="仿宋" w:hAnsi="仿宋" w:cs="仿宋" w:hint="eastAsia"/>
          <w:b/>
          <w:bCs/>
          <w:sz w:val="32"/>
          <w:szCs w:val="32"/>
        </w:rPr>
        <w:t>和</w:t>
      </w:r>
      <w:r>
        <w:rPr>
          <w:rFonts w:ascii="仿宋" w:eastAsia="仿宋" w:hAnsi="仿宋" w:cs="仿宋" w:hint="eastAsia"/>
          <w:b/>
          <w:bCs/>
          <w:sz w:val="32"/>
          <w:szCs w:val="32"/>
        </w:rPr>
        <w:t>奖励</w:t>
      </w:r>
      <w:r w:rsidR="00A96C11">
        <w:rPr>
          <w:rFonts w:ascii="仿宋" w:eastAsia="仿宋" w:hAnsi="仿宋" w:cs="仿宋" w:hint="eastAsia"/>
          <w:b/>
          <w:bCs/>
          <w:sz w:val="32"/>
          <w:szCs w:val="32"/>
        </w:rPr>
        <w:t>办法</w:t>
      </w:r>
    </w:p>
    <w:p w:rsidR="00A96C11" w:rsidRDefault="00C91842" w:rsidP="00A96C11">
      <w:pPr>
        <w:tabs>
          <w:tab w:val="left" w:pos="0"/>
        </w:tabs>
        <w:ind w:firstLineChars="200" w:firstLine="640"/>
        <w:rPr>
          <w:rFonts w:ascii="仿宋" w:eastAsia="仿宋" w:hAnsi="仿宋" w:cs="仿宋" w:hint="eastAsia"/>
          <w:sz w:val="32"/>
          <w:szCs w:val="32"/>
        </w:rPr>
      </w:pPr>
      <w:r>
        <w:rPr>
          <w:rFonts w:ascii="仿宋" w:eastAsia="仿宋" w:hAnsi="仿宋" w:cs="仿宋" w:hint="eastAsia"/>
          <w:sz w:val="32"/>
          <w:szCs w:val="32"/>
        </w:rPr>
        <w:t>按照《第一届全国学生（青年）运动会竞赛规程总则》第九条有关规定执行。</w:t>
      </w:r>
    </w:p>
    <w:p w:rsidR="00E0242E" w:rsidRDefault="00C91842" w:rsidP="00A96C11">
      <w:pPr>
        <w:tabs>
          <w:tab w:val="left" w:pos="0"/>
        </w:tabs>
        <w:ind w:firstLineChars="200" w:firstLine="643"/>
        <w:rPr>
          <w:rFonts w:ascii="仿宋" w:eastAsia="仿宋" w:hAnsi="仿宋" w:cs="仿宋"/>
          <w:b/>
          <w:bCs/>
          <w:sz w:val="32"/>
          <w:szCs w:val="32"/>
        </w:rPr>
      </w:pPr>
      <w:r>
        <w:rPr>
          <w:rFonts w:ascii="仿宋" w:eastAsia="仿宋" w:hAnsi="仿宋" w:cs="仿宋" w:hint="eastAsia"/>
          <w:b/>
          <w:bCs/>
          <w:sz w:val="32"/>
          <w:szCs w:val="32"/>
        </w:rPr>
        <w:t>十二、技术官员</w:t>
      </w:r>
    </w:p>
    <w:p w:rsidR="00A96C11" w:rsidRDefault="00C91842" w:rsidP="00A96C11">
      <w:pPr>
        <w:tabs>
          <w:tab w:val="left" w:pos="1880"/>
        </w:tabs>
        <w:spacing w:line="360" w:lineRule="auto"/>
        <w:ind w:firstLineChars="202" w:firstLine="646"/>
        <w:rPr>
          <w:rFonts w:ascii="仿宋" w:eastAsia="仿宋" w:hAnsi="仿宋" w:cs="仿宋" w:hint="eastAsia"/>
          <w:sz w:val="32"/>
          <w:szCs w:val="32"/>
        </w:rPr>
      </w:pPr>
      <w:r>
        <w:rPr>
          <w:rFonts w:ascii="仿宋" w:eastAsia="仿宋" w:hAnsi="仿宋" w:cs="仿宋" w:hint="eastAsia"/>
          <w:sz w:val="32"/>
          <w:szCs w:val="32"/>
        </w:rPr>
        <w:t>按照《第一届全国学生（青年）运动会竞赛规程总则》第十一条有关规定执行。</w:t>
      </w:r>
    </w:p>
    <w:p w:rsidR="00A96C11" w:rsidRDefault="00C91842" w:rsidP="00A96C11">
      <w:pPr>
        <w:tabs>
          <w:tab w:val="left" w:pos="1880"/>
        </w:tabs>
        <w:spacing w:line="360" w:lineRule="auto"/>
        <w:ind w:firstLineChars="202" w:firstLine="649"/>
        <w:rPr>
          <w:rFonts w:ascii="仿宋" w:eastAsia="仿宋" w:hAnsi="仿宋" w:cs="仿宋" w:hint="eastAsia"/>
          <w:b/>
          <w:bCs/>
          <w:sz w:val="32"/>
          <w:szCs w:val="32"/>
        </w:rPr>
      </w:pPr>
      <w:r>
        <w:rPr>
          <w:rFonts w:ascii="仿宋" w:eastAsia="仿宋" w:hAnsi="仿宋" w:cs="仿宋" w:hint="eastAsia"/>
          <w:b/>
          <w:bCs/>
          <w:sz w:val="32"/>
          <w:szCs w:val="32"/>
        </w:rPr>
        <w:t>十三、报名和报到</w:t>
      </w:r>
    </w:p>
    <w:p w:rsidR="00AB387F" w:rsidRDefault="00A96C11" w:rsidP="00A96C11">
      <w:pPr>
        <w:tabs>
          <w:tab w:val="left" w:pos="1880"/>
        </w:tabs>
        <w:spacing w:line="360" w:lineRule="auto"/>
        <w:ind w:firstLineChars="200" w:firstLine="640"/>
        <w:rPr>
          <w:rFonts w:ascii="仿宋" w:eastAsia="仿宋" w:hAnsi="仿宋" w:cs="仿宋" w:hint="eastAsia"/>
          <w:sz w:val="32"/>
          <w:szCs w:val="32"/>
        </w:rPr>
      </w:pPr>
      <w:r w:rsidRPr="00A96C11">
        <w:rPr>
          <w:rFonts w:ascii="仿宋" w:eastAsia="仿宋" w:hAnsi="仿宋" w:cs="仿宋" w:hint="eastAsia"/>
          <w:bCs/>
          <w:sz w:val="32"/>
          <w:szCs w:val="32"/>
        </w:rPr>
        <w:t>（一）</w:t>
      </w:r>
      <w:r w:rsidR="00C91842">
        <w:rPr>
          <w:rFonts w:ascii="仿宋" w:eastAsia="仿宋" w:hAnsi="仿宋" w:cs="仿宋" w:hint="eastAsia"/>
          <w:sz w:val="32"/>
          <w:szCs w:val="32"/>
        </w:rPr>
        <w:t>预赛</w:t>
      </w:r>
    </w:p>
    <w:p w:rsidR="00E0242E" w:rsidRDefault="00AB387F" w:rsidP="00A96C11">
      <w:pPr>
        <w:tabs>
          <w:tab w:val="left" w:pos="1880"/>
        </w:tabs>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1.报名按照中国网球协会另行公布的补充通知相关要求执行</w:t>
      </w:r>
      <w:r w:rsidR="00C91842">
        <w:rPr>
          <w:rFonts w:ascii="仿宋" w:eastAsia="仿宋" w:hAnsi="仿宋" w:cs="仿宋" w:hint="eastAsia"/>
          <w:sz w:val="32"/>
          <w:szCs w:val="32"/>
        </w:rPr>
        <w:t>。</w:t>
      </w:r>
    </w:p>
    <w:p w:rsidR="00FD2D2B" w:rsidRDefault="00AB387F" w:rsidP="00FD2D2B">
      <w:pPr>
        <w:tabs>
          <w:tab w:val="left" w:pos="1880"/>
        </w:tabs>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2.</w:t>
      </w:r>
      <w:r w:rsidR="00FD2D2B">
        <w:rPr>
          <w:rFonts w:ascii="仿宋" w:eastAsia="仿宋" w:hAnsi="仿宋" w:cs="仿宋" w:hint="eastAsia"/>
          <w:sz w:val="32"/>
          <w:szCs w:val="32"/>
        </w:rPr>
        <w:t>直接参加决赛的香港特别行政区和澳门特别行政区运动员（代表队）报名须于预赛同期</w:t>
      </w:r>
      <w:r w:rsidR="00FD2D2B">
        <w:rPr>
          <w:rFonts w:ascii="仿宋" w:eastAsia="仿宋" w:hAnsi="仿宋" w:cs="仿宋" w:hint="eastAsia"/>
          <w:sz w:val="32"/>
          <w:szCs w:val="32"/>
        </w:rPr>
        <w:t>进行</w:t>
      </w:r>
      <w:r w:rsidR="00FD2D2B">
        <w:rPr>
          <w:rFonts w:ascii="仿宋" w:eastAsia="仿宋" w:hAnsi="仿宋" w:cs="仿宋" w:hint="eastAsia"/>
          <w:sz w:val="32"/>
          <w:szCs w:val="32"/>
        </w:rPr>
        <w:t>。</w:t>
      </w:r>
    </w:p>
    <w:p w:rsidR="00AB387F" w:rsidRDefault="00AB387F" w:rsidP="00FD2D2B">
      <w:pPr>
        <w:tabs>
          <w:tab w:val="left" w:pos="1880"/>
        </w:tabs>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3.参赛队</w:t>
      </w:r>
      <w:r w:rsidRPr="00AB387F">
        <w:rPr>
          <w:rFonts w:ascii="仿宋" w:eastAsia="仿宋" w:hAnsi="仿宋" w:cs="仿宋" w:hint="eastAsia"/>
          <w:sz w:val="32"/>
          <w:szCs w:val="32"/>
        </w:rPr>
        <w:t>于赛前2天到赛区报到</w:t>
      </w:r>
      <w:r>
        <w:rPr>
          <w:rFonts w:ascii="仿宋" w:eastAsia="仿宋" w:hAnsi="仿宋" w:cs="仿宋" w:hint="eastAsia"/>
          <w:sz w:val="32"/>
          <w:szCs w:val="32"/>
        </w:rPr>
        <w:t>。</w:t>
      </w:r>
    </w:p>
    <w:p w:rsidR="00AB387F" w:rsidRDefault="00C91842" w:rsidP="00FD2D2B">
      <w:pPr>
        <w:tabs>
          <w:tab w:val="left" w:pos="1880"/>
        </w:tabs>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w:t>
      </w:r>
      <w:r w:rsidR="00AB387F">
        <w:rPr>
          <w:rFonts w:ascii="仿宋" w:eastAsia="仿宋" w:hAnsi="仿宋" w:cs="仿宋" w:hint="eastAsia"/>
          <w:sz w:val="32"/>
          <w:szCs w:val="32"/>
        </w:rPr>
        <w:t>二</w:t>
      </w:r>
      <w:r>
        <w:rPr>
          <w:rFonts w:ascii="仿宋" w:eastAsia="仿宋" w:hAnsi="仿宋" w:cs="仿宋" w:hint="eastAsia"/>
          <w:sz w:val="32"/>
          <w:szCs w:val="32"/>
        </w:rPr>
        <w:t>）决赛</w:t>
      </w:r>
    </w:p>
    <w:p w:rsidR="00B307EA" w:rsidRDefault="00C91842" w:rsidP="00B307EA">
      <w:pPr>
        <w:tabs>
          <w:tab w:val="left" w:pos="1880"/>
        </w:tabs>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lastRenderedPageBreak/>
        <w:t>报名和报到按照《第一届全国学生（青年）运动会竞赛规程总则》第十二条第（二）款有关规定执行。</w:t>
      </w:r>
    </w:p>
    <w:p w:rsidR="00B307EA" w:rsidRDefault="00B307EA" w:rsidP="00B307EA">
      <w:pPr>
        <w:tabs>
          <w:tab w:val="left" w:pos="1880"/>
        </w:tabs>
        <w:spacing w:line="360" w:lineRule="auto"/>
        <w:ind w:firstLineChars="200" w:firstLine="643"/>
        <w:rPr>
          <w:rFonts w:ascii="仿宋" w:eastAsia="仿宋" w:hAnsi="仿宋" w:cs="仿宋" w:hint="eastAsia"/>
          <w:b/>
          <w:bCs/>
          <w:sz w:val="32"/>
          <w:szCs w:val="32"/>
        </w:rPr>
      </w:pPr>
      <w:r w:rsidRPr="00B307EA">
        <w:rPr>
          <w:rFonts w:ascii="仿宋" w:eastAsia="仿宋" w:hAnsi="仿宋" w:cs="仿宋" w:hint="eastAsia"/>
          <w:b/>
          <w:bCs/>
          <w:sz w:val="32"/>
          <w:szCs w:val="32"/>
        </w:rPr>
        <w:t>十</w:t>
      </w:r>
      <w:r>
        <w:rPr>
          <w:rFonts w:ascii="仿宋" w:eastAsia="仿宋" w:hAnsi="仿宋" w:cs="仿宋" w:hint="eastAsia"/>
          <w:b/>
          <w:bCs/>
          <w:sz w:val="32"/>
          <w:szCs w:val="32"/>
        </w:rPr>
        <w:t>四</w:t>
      </w:r>
      <w:r w:rsidRPr="00B307EA">
        <w:rPr>
          <w:rFonts w:ascii="仿宋" w:eastAsia="仿宋" w:hAnsi="仿宋" w:cs="仿宋" w:hint="eastAsia"/>
          <w:b/>
          <w:bCs/>
          <w:sz w:val="32"/>
          <w:szCs w:val="32"/>
        </w:rPr>
        <w:t>、</w:t>
      </w:r>
      <w:r>
        <w:rPr>
          <w:rFonts w:ascii="仿宋" w:eastAsia="仿宋" w:hAnsi="仿宋" w:cs="仿宋" w:hint="eastAsia"/>
          <w:b/>
          <w:bCs/>
          <w:sz w:val="32"/>
          <w:szCs w:val="32"/>
        </w:rPr>
        <w:t>反</w:t>
      </w:r>
      <w:r w:rsidRPr="00B307EA">
        <w:rPr>
          <w:rFonts w:ascii="仿宋" w:eastAsia="仿宋" w:hAnsi="仿宋" w:cs="仿宋" w:hint="eastAsia"/>
          <w:b/>
          <w:bCs/>
          <w:sz w:val="32"/>
          <w:szCs w:val="32"/>
        </w:rPr>
        <w:t>兴奋剂</w:t>
      </w:r>
    </w:p>
    <w:p w:rsidR="00B307EA" w:rsidRPr="00B307EA" w:rsidRDefault="00B307EA" w:rsidP="00B307EA">
      <w:pPr>
        <w:tabs>
          <w:tab w:val="left" w:pos="1880"/>
        </w:tabs>
        <w:spacing w:line="360" w:lineRule="auto"/>
        <w:ind w:firstLineChars="200" w:firstLine="640"/>
        <w:rPr>
          <w:rFonts w:ascii="仿宋" w:eastAsia="仿宋" w:hAnsi="仿宋" w:cs="仿宋"/>
          <w:bCs/>
          <w:sz w:val="32"/>
          <w:szCs w:val="32"/>
        </w:rPr>
      </w:pPr>
      <w:r w:rsidRPr="00B307EA">
        <w:rPr>
          <w:rFonts w:ascii="仿宋" w:eastAsia="仿宋" w:hAnsi="仿宋" w:cs="仿宋" w:hint="eastAsia"/>
          <w:bCs/>
          <w:sz w:val="32"/>
          <w:szCs w:val="32"/>
        </w:rPr>
        <w:t>按照《第一届全国学生（青年）运动会竞赛规程总则》相关规定执行。</w:t>
      </w:r>
    </w:p>
    <w:p w:rsidR="00B307EA" w:rsidRPr="00B307EA" w:rsidRDefault="00B307EA" w:rsidP="00B307EA">
      <w:pPr>
        <w:tabs>
          <w:tab w:val="left" w:pos="1880"/>
        </w:tabs>
        <w:spacing w:line="360" w:lineRule="auto"/>
        <w:ind w:firstLineChars="200" w:firstLine="643"/>
        <w:rPr>
          <w:rFonts w:ascii="仿宋" w:eastAsia="仿宋" w:hAnsi="仿宋" w:cs="仿宋"/>
          <w:b/>
          <w:bCs/>
          <w:sz w:val="32"/>
          <w:szCs w:val="32"/>
        </w:rPr>
      </w:pPr>
      <w:r w:rsidRPr="00B307EA">
        <w:rPr>
          <w:rFonts w:ascii="仿宋" w:eastAsia="仿宋" w:hAnsi="仿宋" w:cs="仿宋" w:hint="eastAsia"/>
          <w:b/>
          <w:bCs/>
          <w:sz w:val="32"/>
          <w:szCs w:val="32"/>
        </w:rPr>
        <w:t>十</w:t>
      </w:r>
      <w:r>
        <w:rPr>
          <w:rFonts w:ascii="仿宋" w:eastAsia="仿宋" w:hAnsi="仿宋" w:cs="仿宋" w:hint="eastAsia"/>
          <w:b/>
          <w:bCs/>
          <w:sz w:val="32"/>
          <w:szCs w:val="32"/>
        </w:rPr>
        <w:t>五</w:t>
      </w:r>
      <w:r w:rsidRPr="00B307EA">
        <w:rPr>
          <w:rFonts w:ascii="仿宋" w:eastAsia="仿宋" w:hAnsi="仿宋" w:cs="仿宋" w:hint="eastAsia"/>
          <w:b/>
          <w:bCs/>
          <w:sz w:val="32"/>
          <w:szCs w:val="32"/>
        </w:rPr>
        <w:t>、运动员、教练员、领队以及随行人员、观众等违反行为准则的处罚</w:t>
      </w:r>
    </w:p>
    <w:p w:rsidR="004438A7" w:rsidRDefault="00B307EA" w:rsidP="00B307EA">
      <w:pPr>
        <w:tabs>
          <w:tab w:val="left" w:pos="1880"/>
        </w:tabs>
        <w:spacing w:line="360" w:lineRule="auto"/>
        <w:ind w:firstLineChars="200" w:firstLine="640"/>
        <w:rPr>
          <w:rFonts w:ascii="仿宋" w:eastAsia="仿宋" w:hAnsi="仿宋" w:cs="仿宋" w:hint="eastAsia"/>
          <w:bCs/>
          <w:sz w:val="32"/>
          <w:szCs w:val="32"/>
        </w:rPr>
      </w:pPr>
      <w:r w:rsidRPr="00B307EA">
        <w:rPr>
          <w:rFonts w:ascii="仿宋" w:eastAsia="仿宋" w:hAnsi="仿宋" w:cs="仿宋" w:hint="eastAsia"/>
          <w:bCs/>
          <w:sz w:val="32"/>
          <w:szCs w:val="32"/>
        </w:rPr>
        <w:t>比赛期间对违反行为准则者，将视其情节和违反的条款给予罚分（附件1），若出现本人积分不足扣罚时，记为负分，待其获得积分时再进行扣减；执行《全国青少年网球运动员参加比赛管理办法（试行）》、《中国网球协会竞赛纪律规定和处罚办法》。</w:t>
      </w:r>
    </w:p>
    <w:p w:rsidR="004438A7" w:rsidRDefault="00B307EA" w:rsidP="00B307EA">
      <w:pPr>
        <w:tabs>
          <w:tab w:val="left" w:pos="1880"/>
        </w:tabs>
        <w:spacing w:line="360" w:lineRule="auto"/>
        <w:ind w:firstLineChars="200" w:firstLine="640"/>
        <w:rPr>
          <w:rFonts w:ascii="仿宋" w:eastAsia="仿宋" w:hAnsi="仿宋" w:cs="仿宋" w:hint="eastAsia"/>
          <w:bCs/>
          <w:sz w:val="32"/>
          <w:szCs w:val="32"/>
        </w:rPr>
      </w:pPr>
      <w:r w:rsidRPr="00B307EA">
        <w:rPr>
          <w:rFonts w:ascii="仿宋" w:eastAsia="仿宋" w:hAnsi="仿宋" w:cs="仿宋" w:hint="eastAsia"/>
          <w:bCs/>
          <w:sz w:val="32"/>
          <w:szCs w:val="32"/>
        </w:rPr>
        <w:t>（一）运动员在比赛中或在赛区违反运动员行为准则，被取消比赛资格后，此次赛事中将不得再代表其队参加后面的任何比赛。</w:t>
      </w:r>
    </w:p>
    <w:p w:rsidR="004438A7" w:rsidRDefault="00B307EA" w:rsidP="00B307EA">
      <w:pPr>
        <w:tabs>
          <w:tab w:val="left" w:pos="1880"/>
        </w:tabs>
        <w:spacing w:line="360" w:lineRule="auto"/>
        <w:ind w:firstLineChars="200" w:firstLine="640"/>
        <w:rPr>
          <w:rFonts w:ascii="仿宋" w:eastAsia="仿宋" w:hAnsi="仿宋" w:cs="仿宋" w:hint="eastAsia"/>
          <w:bCs/>
          <w:sz w:val="32"/>
          <w:szCs w:val="32"/>
        </w:rPr>
      </w:pPr>
      <w:r w:rsidRPr="00B307EA">
        <w:rPr>
          <w:rFonts w:ascii="仿宋" w:eastAsia="仿宋" w:hAnsi="仿宋" w:cs="仿宋" w:hint="eastAsia"/>
          <w:bCs/>
          <w:sz w:val="32"/>
          <w:szCs w:val="32"/>
        </w:rPr>
        <w:t>（二）每场团体比赛中，各队可指派一名教练员或领队坐于场内指定的位置上，在运动员休息时进行指导（包括在运动员去卫生间或更衣时）。在场上的领队或教练员不得对临场裁判员的判罚提出任何质疑，裁判员只与比赛中的运动员对话，若领队或教练员违反此规定，该场比赛的运动员将对该领队或教练员的行为负责，裁判员将按比赛的运动员违</w:t>
      </w:r>
      <w:r w:rsidRPr="00B307EA">
        <w:rPr>
          <w:rFonts w:ascii="仿宋" w:eastAsia="仿宋" w:hAnsi="仿宋" w:cs="仿宋" w:hint="eastAsia"/>
          <w:bCs/>
          <w:sz w:val="32"/>
          <w:szCs w:val="32"/>
        </w:rPr>
        <w:lastRenderedPageBreak/>
        <w:t>反“指导”的行为准则进行处罚。</w:t>
      </w:r>
    </w:p>
    <w:p w:rsidR="004438A7" w:rsidRDefault="00B307EA" w:rsidP="00B307EA">
      <w:pPr>
        <w:tabs>
          <w:tab w:val="left" w:pos="1880"/>
        </w:tabs>
        <w:spacing w:line="360" w:lineRule="auto"/>
        <w:ind w:firstLineChars="200" w:firstLine="640"/>
        <w:rPr>
          <w:rFonts w:ascii="仿宋" w:eastAsia="仿宋" w:hAnsi="仿宋" w:cs="仿宋" w:hint="eastAsia"/>
          <w:bCs/>
          <w:sz w:val="32"/>
          <w:szCs w:val="32"/>
        </w:rPr>
      </w:pPr>
      <w:r w:rsidRPr="00B307EA">
        <w:rPr>
          <w:rFonts w:ascii="仿宋" w:eastAsia="仿宋" w:hAnsi="仿宋" w:cs="仿宋" w:hint="eastAsia"/>
          <w:bCs/>
          <w:sz w:val="32"/>
          <w:szCs w:val="32"/>
        </w:rPr>
        <w:t>在场上的领队或教练员要体现职业操守，不得有穿拖鞋、赤背、吃零食、吸烟等不文明的行为。</w:t>
      </w:r>
    </w:p>
    <w:p w:rsidR="004438A7" w:rsidRDefault="00B307EA" w:rsidP="00B307EA">
      <w:pPr>
        <w:tabs>
          <w:tab w:val="left" w:pos="1880"/>
        </w:tabs>
        <w:spacing w:line="360" w:lineRule="auto"/>
        <w:ind w:firstLineChars="200" w:firstLine="640"/>
        <w:rPr>
          <w:rFonts w:ascii="仿宋" w:eastAsia="仿宋" w:hAnsi="仿宋" w:cs="仿宋" w:hint="eastAsia"/>
          <w:bCs/>
          <w:sz w:val="32"/>
          <w:szCs w:val="32"/>
        </w:rPr>
      </w:pPr>
      <w:r w:rsidRPr="00B307EA">
        <w:rPr>
          <w:rFonts w:ascii="仿宋" w:eastAsia="仿宋" w:hAnsi="仿宋" w:cs="仿宋" w:hint="eastAsia"/>
          <w:bCs/>
          <w:sz w:val="32"/>
          <w:szCs w:val="32"/>
        </w:rPr>
        <w:t>（三）领队或教练员在非指导时间内进行指导或干扰比赛，以及其他非指定教练员或运动员等相关人员使用指导性语言与手势指导，则按三级处罚制（1、警告；2、罚分；3、责令场上领队或教练员离场，取消临场指导的资格后不允许其他人员替换）处理。</w:t>
      </w:r>
    </w:p>
    <w:p w:rsidR="004438A7" w:rsidRDefault="00B307EA" w:rsidP="00B307EA">
      <w:pPr>
        <w:tabs>
          <w:tab w:val="left" w:pos="1880"/>
        </w:tabs>
        <w:spacing w:line="360" w:lineRule="auto"/>
        <w:ind w:firstLineChars="200" w:firstLine="640"/>
        <w:rPr>
          <w:rFonts w:ascii="仿宋" w:eastAsia="仿宋" w:hAnsi="仿宋" w:cs="仿宋" w:hint="eastAsia"/>
          <w:bCs/>
          <w:sz w:val="32"/>
          <w:szCs w:val="32"/>
        </w:rPr>
      </w:pPr>
      <w:r w:rsidRPr="00B307EA">
        <w:rPr>
          <w:rFonts w:ascii="仿宋" w:eastAsia="仿宋" w:hAnsi="仿宋" w:cs="仿宋" w:hint="eastAsia"/>
          <w:bCs/>
          <w:sz w:val="32"/>
          <w:szCs w:val="32"/>
        </w:rPr>
        <w:t>（四）进入比赛场地内的运动员、教练员、领队，均不得携带和使用任何通讯设备</w:t>
      </w:r>
      <w:r w:rsidR="004438A7">
        <w:rPr>
          <w:rFonts w:ascii="仿宋" w:eastAsia="仿宋" w:hAnsi="仿宋" w:cs="仿宋" w:hint="eastAsia"/>
          <w:bCs/>
          <w:sz w:val="32"/>
          <w:szCs w:val="32"/>
        </w:rPr>
        <w:t>（</w:t>
      </w:r>
      <w:r w:rsidRPr="00B307EA">
        <w:rPr>
          <w:rFonts w:ascii="仿宋" w:eastAsia="仿宋" w:hAnsi="仿宋" w:cs="仿宋" w:hint="eastAsia"/>
          <w:bCs/>
          <w:sz w:val="32"/>
          <w:szCs w:val="32"/>
        </w:rPr>
        <w:t>用于统计运动员</w:t>
      </w:r>
      <w:r w:rsidR="004438A7">
        <w:rPr>
          <w:rFonts w:ascii="仿宋" w:eastAsia="仿宋" w:hAnsi="仿宋" w:cs="仿宋" w:hint="eastAsia"/>
          <w:bCs/>
          <w:sz w:val="32"/>
          <w:szCs w:val="32"/>
        </w:rPr>
        <w:t>的</w:t>
      </w:r>
      <w:r w:rsidRPr="00B307EA">
        <w:rPr>
          <w:rFonts w:ascii="仿宋" w:eastAsia="仿宋" w:hAnsi="仿宋" w:cs="仿宋" w:hint="eastAsia"/>
          <w:bCs/>
          <w:sz w:val="32"/>
          <w:szCs w:val="32"/>
        </w:rPr>
        <w:t>技术数据且不具备通讯功能的平板电脑除外</w:t>
      </w:r>
      <w:r w:rsidR="004438A7">
        <w:rPr>
          <w:rFonts w:ascii="仿宋" w:eastAsia="仿宋" w:hAnsi="仿宋" w:cs="仿宋" w:hint="eastAsia"/>
          <w:bCs/>
          <w:sz w:val="32"/>
          <w:szCs w:val="32"/>
        </w:rPr>
        <w:t>）</w:t>
      </w:r>
      <w:r w:rsidRPr="00B307EA">
        <w:rPr>
          <w:rFonts w:ascii="仿宋" w:eastAsia="仿宋" w:hAnsi="仿宋" w:cs="仿宋" w:hint="eastAsia"/>
          <w:bCs/>
          <w:sz w:val="32"/>
          <w:szCs w:val="32"/>
        </w:rPr>
        <w:t>。否则，将按三级处罚制的有关规定进行处罚。</w:t>
      </w:r>
    </w:p>
    <w:p w:rsidR="004438A7" w:rsidRDefault="00B307EA" w:rsidP="00B307EA">
      <w:pPr>
        <w:tabs>
          <w:tab w:val="left" w:pos="1880"/>
        </w:tabs>
        <w:spacing w:line="360" w:lineRule="auto"/>
        <w:ind w:firstLineChars="200" w:firstLine="640"/>
        <w:rPr>
          <w:rFonts w:ascii="仿宋" w:eastAsia="仿宋" w:hAnsi="仿宋" w:cs="仿宋" w:hint="eastAsia"/>
          <w:bCs/>
          <w:sz w:val="32"/>
          <w:szCs w:val="32"/>
        </w:rPr>
      </w:pPr>
      <w:r w:rsidRPr="00B307EA">
        <w:rPr>
          <w:rFonts w:ascii="仿宋" w:eastAsia="仿宋" w:hAnsi="仿宋" w:cs="仿宋" w:hint="eastAsia"/>
          <w:bCs/>
          <w:sz w:val="32"/>
          <w:szCs w:val="32"/>
        </w:rPr>
        <w:t>（五）在比赛期间非伤病原因拒绝继续比赛者（队）视为罢赛。凡罢赛者（队）将取消其已取得的所有成绩。</w:t>
      </w:r>
    </w:p>
    <w:p w:rsidR="004438A7" w:rsidRDefault="00B307EA" w:rsidP="00B307EA">
      <w:pPr>
        <w:tabs>
          <w:tab w:val="left" w:pos="1880"/>
        </w:tabs>
        <w:spacing w:line="360" w:lineRule="auto"/>
        <w:ind w:firstLineChars="200" w:firstLine="640"/>
        <w:rPr>
          <w:rFonts w:ascii="仿宋" w:eastAsia="仿宋" w:hAnsi="仿宋" w:cs="仿宋" w:hint="eastAsia"/>
          <w:bCs/>
          <w:sz w:val="32"/>
          <w:szCs w:val="32"/>
        </w:rPr>
      </w:pPr>
      <w:r w:rsidRPr="00B307EA">
        <w:rPr>
          <w:rFonts w:ascii="仿宋" w:eastAsia="仿宋" w:hAnsi="仿宋" w:cs="仿宋" w:hint="eastAsia"/>
          <w:bCs/>
          <w:sz w:val="32"/>
          <w:szCs w:val="32"/>
        </w:rPr>
        <w:t>（六）拒绝参加颁奖仪式和拒绝佩戴奖牌者（队），将取消该代表队已取得的所有成绩。</w:t>
      </w:r>
    </w:p>
    <w:p w:rsidR="004438A7" w:rsidRDefault="00B307EA" w:rsidP="00B307EA">
      <w:pPr>
        <w:tabs>
          <w:tab w:val="left" w:pos="1880"/>
        </w:tabs>
        <w:spacing w:line="360" w:lineRule="auto"/>
        <w:ind w:firstLineChars="200" w:firstLine="640"/>
        <w:rPr>
          <w:rFonts w:ascii="仿宋" w:eastAsia="仿宋" w:hAnsi="仿宋" w:cs="仿宋" w:hint="eastAsia"/>
          <w:bCs/>
          <w:sz w:val="32"/>
          <w:szCs w:val="32"/>
        </w:rPr>
      </w:pPr>
      <w:r w:rsidRPr="00B307EA">
        <w:rPr>
          <w:rFonts w:ascii="仿宋" w:eastAsia="仿宋" w:hAnsi="仿宋" w:cs="仿宋" w:hint="eastAsia"/>
          <w:bCs/>
          <w:sz w:val="32"/>
          <w:szCs w:val="32"/>
        </w:rPr>
        <w:t>（七）凡罢赛、拒绝参加颁奖仪式和拒绝佩戴奖牌者（队），将视情节采取警告、通报批评、停赛、禁赛等处罚。</w:t>
      </w:r>
    </w:p>
    <w:p w:rsidR="004438A7" w:rsidRDefault="00B307EA" w:rsidP="00B307EA">
      <w:pPr>
        <w:tabs>
          <w:tab w:val="left" w:pos="1880"/>
        </w:tabs>
        <w:spacing w:line="360" w:lineRule="auto"/>
        <w:ind w:firstLineChars="200" w:firstLine="640"/>
        <w:rPr>
          <w:rFonts w:ascii="仿宋" w:eastAsia="仿宋" w:hAnsi="仿宋" w:cs="仿宋" w:hint="eastAsia"/>
          <w:bCs/>
          <w:sz w:val="32"/>
          <w:szCs w:val="32"/>
        </w:rPr>
      </w:pPr>
      <w:r w:rsidRPr="00B307EA">
        <w:rPr>
          <w:rFonts w:ascii="仿宋" w:eastAsia="仿宋" w:hAnsi="仿宋" w:cs="仿宋" w:hint="eastAsia"/>
          <w:bCs/>
          <w:sz w:val="32"/>
          <w:szCs w:val="32"/>
        </w:rPr>
        <w:t>（八）文明观赛、理性助威，严禁在比赛中起哄、乱叫、向赛场内投掷水瓶（杂物等）、鼓倒掌、喝倒彩等违背体育精神的行为，严禁侮辱谩骂、围攻运动员、教练员、裁判员</w:t>
      </w:r>
      <w:r w:rsidRPr="00B307EA">
        <w:rPr>
          <w:rFonts w:ascii="仿宋" w:eastAsia="仿宋" w:hAnsi="仿宋" w:cs="仿宋" w:hint="eastAsia"/>
          <w:bCs/>
          <w:sz w:val="32"/>
          <w:szCs w:val="32"/>
        </w:rPr>
        <w:lastRenderedPageBreak/>
        <w:t>和工作人员，严禁打架斗殴、寻衅滋事，严禁以任何形式干扰比赛秩序。</w:t>
      </w:r>
    </w:p>
    <w:p w:rsidR="004438A7" w:rsidRDefault="00B307EA" w:rsidP="00B307EA">
      <w:pPr>
        <w:tabs>
          <w:tab w:val="left" w:pos="1880"/>
        </w:tabs>
        <w:spacing w:line="360" w:lineRule="auto"/>
        <w:ind w:firstLineChars="200" w:firstLine="640"/>
        <w:rPr>
          <w:rFonts w:ascii="仿宋" w:eastAsia="仿宋" w:hAnsi="仿宋" w:cs="仿宋" w:hint="eastAsia"/>
          <w:bCs/>
          <w:sz w:val="32"/>
          <w:szCs w:val="32"/>
        </w:rPr>
      </w:pPr>
      <w:r w:rsidRPr="00B307EA">
        <w:rPr>
          <w:rFonts w:ascii="仿宋" w:eastAsia="仿宋" w:hAnsi="仿宋" w:cs="仿宋" w:hint="eastAsia"/>
          <w:bCs/>
          <w:sz w:val="32"/>
          <w:szCs w:val="32"/>
        </w:rPr>
        <w:t>（九）运动员、教练员、领队、裁判员、工作人员及随队人员、观众等有下列行为的，将视情节采取警告、取消比赛成绩、通报批评、停赛、禁赛、禁止参加和从事与网球项目有关的活动等处罚，同时，根据《中华人民共和国治安管理处罚法》、《中华人民共和国治安管理条例》，由</w:t>
      </w:r>
      <w:r w:rsidR="004438A7">
        <w:rPr>
          <w:rFonts w:ascii="仿宋" w:eastAsia="仿宋" w:hAnsi="仿宋" w:cs="仿宋" w:hint="eastAsia"/>
          <w:bCs/>
          <w:sz w:val="32"/>
          <w:szCs w:val="32"/>
        </w:rPr>
        <w:t>相关部门</w:t>
      </w:r>
      <w:r w:rsidRPr="00B307EA">
        <w:rPr>
          <w:rFonts w:ascii="仿宋" w:eastAsia="仿宋" w:hAnsi="仿宋" w:cs="仿宋" w:hint="eastAsia"/>
          <w:bCs/>
          <w:sz w:val="32"/>
          <w:szCs w:val="32"/>
        </w:rPr>
        <w:t>做出处罚：</w:t>
      </w:r>
    </w:p>
    <w:p w:rsidR="00B307EA" w:rsidRPr="00B307EA" w:rsidRDefault="00B307EA" w:rsidP="00B307EA">
      <w:pPr>
        <w:tabs>
          <w:tab w:val="left" w:pos="1880"/>
        </w:tabs>
        <w:spacing w:line="360" w:lineRule="auto"/>
        <w:ind w:firstLineChars="200" w:firstLine="640"/>
        <w:rPr>
          <w:rFonts w:ascii="仿宋" w:eastAsia="仿宋" w:hAnsi="仿宋" w:cs="仿宋"/>
          <w:bCs/>
          <w:sz w:val="32"/>
          <w:szCs w:val="32"/>
        </w:rPr>
      </w:pPr>
      <w:r w:rsidRPr="00B307EA">
        <w:rPr>
          <w:rFonts w:ascii="仿宋" w:eastAsia="仿宋" w:hAnsi="仿宋" w:cs="仿宋" w:hint="eastAsia"/>
          <w:bCs/>
          <w:sz w:val="32"/>
          <w:szCs w:val="32"/>
        </w:rPr>
        <w:t>1.虚假比赛行为。如在运动员参赛资格（包括运动员年龄）上弄虚作假、为操纵比赛结果而实施的消极比赛行为；</w:t>
      </w:r>
    </w:p>
    <w:p w:rsidR="00B307EA" w:rsidRPr="00B307EA" w:rsidRDefault="00B307EA" w:rsidP="00B307EA">
      <w:pPr>
        <w:tabs>
          <w:tab w:val="left" w:pos="1880"/>
        </w:tabs>
        <w:spacing w:line="360" w:lineRule="auto"/>
        <w:ind w:firstLineChars="200" w:firstLine="640"/>
        <w:rPr>
          <w:rFonts w:ascii="仿宋" w:eastAsia="仿宋" w:hAnsi="仿宋" w:cs="仿宋"/>
          <w:bCs/>
          <w:sz w:val="32"/>
          <w:szCs w:val="32"/>
        </w:rPr>
      </w:pPr>
      <w:r w:rsidRPr="00B307EA">
        <w:rPr>
          <w:rFonts w:ascii="仿宋" w:eastAsia="仿宋" w:hAnsi="仿宋" w:cs="仿宋" w:hint="eastAsia"/>
          <w:bCs/>
          <w:sz w:val="32"/>
          <w:szCs w:val="32"/>
        </w:rPr>
        <w:t>2.强行进入比赛场内的；</w:t>
      </w:r>
    </w:p>
    <w:p w:rsidR="00B307EA" w:rsidRPr="00B307EA" w:rsidRDefault="00B307EA" w:rsidP="00B307EA">
      <w:pPr>
        <w:tabs>
          <w:tab w:val="left" w:pos="1880"/>
        </w:tabs>
        <w:spacing w:line="360" w:lineRule="auto"/>
        <w:ind w:firstLineChars="200" w:firstLine="640"/>
        <w:rPr>
          <w:rFonts w:ascii="仿宋" w:eastAsia="仿宋" w:hAnsi="仿宋" w:cs="仿宋"/>
          <w:bCs/>
          <w:sz w:val="32"/>
          <w:szCs w:val="32"/>
        </w:rPr>
      </w:pPr>
      <w:r w:rsidRPr="00B307EA">
        <w:rPr>
          <w:rFonts w:ascii="仿宋" w:eastAsia="仿宋" w:hAnsi="仿宋" w:cs="仿宋" w:hint="eastAsia"/>
          <w:bCs/>
          <w:sz w:val="32"/>
          <w:szCs w:val="32"/>
        </w:rPr>
        <w:t>3.违反规定，在比赛场内、观众席燃放爆竹或者其它物品的；</w:t>
      </w:r>
    </w:p>
    <w:p w:rsidR="00B307EA" w:rsidRPr="00B307EA" w:rsidRDefault="00B307EA" w:rsidP="00B307EA">
      <w:pPr>
        <w:tabs>
          <w:tab w:val="left" w:pos="1880"/>
        </w:tabs>
        <w:spacing w:line="360" w:lineRule="auto"/>
        <w:ind w:firstLineChars="200" w:firstLine="640"/>
        <w:rPr>
          <w:rFonts w:ascii="仿宋" w:eastAsia="仿宋" w:hAnsi="仿宋" w:cs="仿宋"/>
          <w:bCs/>
          <w:sz w:val="32"/>
          <w:szCs w:val="32"/>
        </w:rPr>
      </w:pPr>
      <w:r w:rsidRPr="00B307EA">
        <w:rPr>
          <w:rFonts w:ascii="仿宋" w:eastAsia="仿宋" w:hAnsi="仿宋" w:cs="仿宋" w:hint="eastAsia"/>
          <w:bCs/>
          <w:sz w:val="32"/>
          <w:szCs w:val="32"/>
        </w:rPr>
        <w:t>4.展示侮辱性标语、条幅等物品的；</w:t>
      </w:r>
    </w:p>
    <w:p w:rsidR="00B307EA" w:rsidRPr="00B307EA" w:rsidRDefault="00B307EA" w:rsidP="00B307EA">
      <w:pPr>
        <w:tabs>
          <w:tab w:val="left" w:pos="1880"/>
        </w:tabs>
        <w:spacing w:line="360" w:lineRule="auto"/>
        <w:ind w:firstLineChars="200" w:firstLine="640"/>
        <w:rPr>
          <w:rFonts w:ascii="仿宋" w:eastAsia="仿宋" w:hAnsi="仿宋" w:cs="仿宋"/>
          <w:bCs/>
          <w:sz w:val="32"/>
          <w:szCs w:val="32"/>
        </w:rPr>
      </w:pPr>
      <w:r w:rsidRPr="00B307EA">
        <w:rPr>
          <w:rFonts w:ascii="仿宋" w:eastAsia="仿宋" w:hAnsi="仿宋" w:cs="仿宋" w:hint="eastAsia"/>
          <w:bCs/>
          <w:sz w:val="32"/>
          <w:szCs w:val="32"/>
        </w:rPr>
        <w:t>5.围攻裁判员、运动员或者其他工作人员的；</w:t>
      </w:r>
    </w:p>
    <w:p w:rsidR="00B307EA" w:rsidRPr="00B307EA" w:rsidRDefault="00B307EA" w:rsidP="00B307EA">
      <w:pPr>
        <w:tabs>
          <w:tab w:val="left" w:pos="1880"/>
        </w:tabs>
        <w:spacing w:line="360" w:lineRule="auto"/>
        <w:ind w:firstLineChars="200" w:firstLine="640"/>
        <w:rPr>
          <w:rFonts w:ascii="仿宋" w:eastAsia="仿宋" w:hAnsi="仿宋" w:cs="仿宋"/>
          <w:bCs/>
          <w:sz w:val="32"/>
          <w:szCs w:val="32"/>
        </w:rPr>
      </w:pPr>
      <w:r w:rsidRPr="00B307EA">
        <w:rPr>
          <w:rFonts w:ascii="仿宋" w:eastAsia="仿宋" w:hAnsi="仿宋" w:cs="仿宋" w:hint="eastAsia"/>
          <w:bCs/>
          <w:sz w:val="32"/>
          <w:szCs w:val="32"/>
        </w:rPr>
        <w:t>6.向场内投掷水瓶（杂物等），不听制止的；</w:t>
      </w:r>
    </w:p>
    <w:p w:rsidR="00B307EA" w:rsidRPr="00B307EA" w:rsidRDefault="00B307EA" w:rsidP="00B307EA">
      <w:pPr>
        <w:tabs>
          <w:tab w:val="left" w:pos="1880"/>
        </w:tabs>
        <w:spacing w:line="360" w:lineRule="auto"/>
        <w:ind w:firstLineChars="200" w:firstLine="640"/>
        <w:rPr>
          <w:rFonts w:ascii="仿宋" w:eastAsia="仿宋" w:hAnsi="仿宋" w:cs="仿宋"/>
          <w:bCs/>
          <w:sz w:val="32"/>
          <w:szCs w:val="32"/>
        </w:rPr>
      </w:pPr>
      <w:r w:rsidRPr="00B307EA">
        <w:rPr>
          <w:rFonts w:ascii="仿宋" w:eastAsia="仿宋" w:hAnsi="仿宋" w:cs="仿宋" w:hint="eastAsia"/>
          <w:bCs/>
          <w:sz w:val="32"/>
          <w:szCs w:val="32"/>
        </w:rPr>
        <w:t>7.通过编辑虚假视频、文字等材料，捏造事实对其他运动员、家长、教练员、裁判员以及竞赛管理人员、赛事承办单位、中国网球协会等进行诋毁与诽谤的；</w:t>
      </w:r>
    </w:p>
    <w:p w:rsidR="004438A7" w:rsidRDefault="00B307EA" w:rsidP="004438A7">
      <w:pPr>
        <w:tabs>
          <w:tab w:val="left" w:pos="1880"/>
        </w:tabs>
        <w:spacing w:line="360" w:lineRule="auto"/>
        <w:ind w:firstLineChars="200" w:firstLine="640"/>
        <w:rPr>
          <w:rFonts w:ascii="仿宋" w:eastAsia="仿宋" w:hAnsi="仿宋" w:cs="仿宋" w:hint="eastAsia"/>
          <w:bCs/>
          <w:sz w:val="32"/>
          <w:szCs w:val="32"/>
        </w:rPr>
      </w:pPr>
      <w:r w:rsidRPr="00B307EA">
        <w:rPr>
          <w:rFonts w:ascii="仿宋" w:eastAsia="仿宋" w:hAnsi="仿宋" w:cs="仿宋" w:hint="eastAsia"/>
          <w:bCs/>
          <w:sz w:val="32"/>
          <w:szCs w:val="32"/>
        </w:rPr>
        <w:t>8.扰乱比赛秩序的其他行为。</w:t>
      </w:r>
    </w:p>
    <w:p w:rsidR="004438A7" w:rsidRDefault="00C91842" w:rsidP="004438A7">
      <w:pPr>
        <w:tabs>
          <w:tab w:val="left" w:pos="1880"/>
        </w:tabs>
        <w:spacing w:line="360" w:lineRule="auto"/>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十</w:t>
      </w:r>
      <w:r w:rsidR="004438A7">
        <w:rPr>
          <w:rFonts w:ascii="仿宋" w:eastAsia="仿宋" w:hAnsi="仿宋" w:cs="仿宋" w:hint="eastAsia"/>
          <w:b/>
          <w:bCs/>
          <w:sz w:val="32"/>
          <w:szCs w:val="32"/>
        </w:rPr>
        <w:t>六</w:t>
      </w:r>
      <w:r>
        <w:rPr>
          <w:rFonts w:ascii="仿宋" w:eastAsia="仿宋" w:hAnsi="仿宋" w:cs="仿宋" w:hint="eastAsia"/>
          <w:b/>
          <w:bCs/>
          <w:sz w:val="32"/>
          <w:szCs w:val="32"/>
        </w:rPr>
        <w:t>、经费</w:t>
      </w:r>
    </w:p>
    <w:p w:rsidR="004438A7" w:rsidRDefault="00B307EA" w:rsidP="004438A7">
      <w:pPr>
        <w:tabs>
          <w:tab w:val="left" w:pos="1880"/>
        </w:tabs>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lastRenderedPageBreak/>
        <w:t>预赛阶段，获得进入决赛阶段比赛资格的运动员</w:t>
      </w:r>
      <w:r>
        <w:rPr>
          <w:rFonts w:ascii="仿宋" w:eastAsia="仿宋" w:hAnsi="仿宋" w:cs="仿宋" w:hint="eastAsia"/>
          <w:sz w:val="32"/>
          <w:szCs w:val="32"/>
        </w:rPr>
        <w:t>，</w:t>
      </w:r>
      <w:r>
        <w:rPr>
          <w:rFonts w:ascii="仿宋" w:eastAsia="仿宋" w:hAnsi="仿宋" w:cs="仿宋" w:hint="eastAsia"/>
          <w:sz w:val="32"/>
          <w:szCs w:val="32"/>
        </w:rPr>
        <w:t>自各项目开赛前一天至该项目比赛结束当天住宿费用由赛区负担</w:t>
      </w:r>
      <w:r>
        <w:rPr>
          <w:rFonts w:ascii="仿宋" w:eastAsia="仿宋" w:hAnsi="仿宋" w:cs="仿宋" w:hint="eastAsia"/>
          <w:sz w:val="32"/>
          <w:szCs w:val="32"/>
        </w:rPr>
        <w:t>；</w:t>
      </w:r>
      <w:r w:rsidR="00C91842">
        <w:rPr>
          <w:rFonts w:ascii="仿宋" w:eastAsia="仿宋" w:hAnsi="仿宋" w:cs="仿宋" w:hint="eastAsia"/>
          <w:sz w:val="32"/>
          <w:szCs w:val="32"/>
        </w:rPr>
        <w:t>决赛阶段费用按照组委会相关要求执行</w:t>
      </w:r>
      <w:r w:rsidR="004438A7">
        <w:rPr>
          <w:rFonts w:ascii="仿宋" w:eastAsia="仿宋" w:hAnsi="仿宋" w:cs="仿宋" w:hint="eastAsia"/>
          <w:sz w:val="32"/>
          <w:szCs w:val="32"/>
        </w:rPr>
        <w:t>。</w:t>
      </w:r>
    </w:p>
    <w:p w:rsidR="004438A7" w:rsidRDefault="00C91842" w:rsidP="004438A7">
      <w:pPr>
        <w:tabs>
          <w:tab w:val="left" w:pos="1880"/>
        </w:tabs>
        <w:spacing w:line="360" w:lineRule="auto"/>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十</w:t>
      </w:r>
      <w:r w:rsidR="004438A7">
        <w:rPr>
          <w:rFonts w:ascii="仿宋" w:eastAsia="仿宋" w:hAnsi="仿宋" w:cs="仿宋" w:hint="eastAsia"/>
          <w:b/>
          <w:bCs/>
          <w:sz w:val="32"/>
          <w:szCs w:val="32"/>
        </w:rPr>
        <w:t>七</w:t>
      </w:r>
      <w:r>
        <w:rPr>
          <w:rFonts w:ascii="仿宋" w:eastAsia="仿宋" w:hAnsi="仿宋" w:cs="仿宋" w:hint="eastAsia"/>
          <w:b/>
          <w:bCs/>
          <w:sz w:val="32"/>
          <w:szCs w:val="32"/>
        </w:rPr>
        <w:t>、运动员服装</w:t>
      </w:r>
    </w:p>
    <w:p w:rsidR="00E0242E" w:rsidRDefault="00C91842" w:rsidP="004438A7">
      <w:pPr>
        <w:tabs>
          <w:tab w:val="left" w:pos="1880"/>
        </w:tabs>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（一）运动员上场比赛、赛前练习着装方面应体现出自身的职业操守，应穿着洁净的网球运动员的常规服装。服装商标按照国际网联有关运动员服装标准及本规程规定执行；</w:t>
      </w:r>
    </w:p>
    <w:p w:rsidR="00E0242E" w:rsidRDefault="00C91842">
      <w:pPr>
        <w:tabs>
          <w:tab w:val="left" w:pos="0"/>
        </w:tabs>
        <w:ind w:firstLineChars="200" w:firstLine="640"/>
        <w:rPr>
          <w:rFonts w:ascii="仿宋" w:eastAsia="仿宋" w:hAnsi="仿宋" w:cs="仿宋"/>
          <w:sz w:val="32"/>
          <w:szCs w:val="32"/>
        </w:rPr>
      </w:pPr>
      <w:r>
        <w:rPr>
          <w:rFonts w:ascii="仿宋" w:eastAsia="仿宋" w:hAnsi="仿宋" w:cs="仿宋" w:hint="eastAsia"/>
          <w:sz w:val="32"/>
          <w:szCs w:val="32"/>
        </w:rPr>
        <w:t>（二）各参赛队应有统一的出场服。在开幕式、颁奖仪式中，各参赛队应着统一服装入场，运动员领奖服上不得出现服装品牌商标以外的其他广告标识。每件服装品牌商标不得超过1处，大小不得超过20平方厘米；</w:t>
      </w:r>
    </w:p>
    <w:p w:rsidR="00E0242E" w:rsidRDefault="00C91842">
      <w:pPr>
        <w:tabs>
          <w:tab w:val="left" w:pos="0"/>
        </w:tabs>
        <w:ind w:firstLineChars="200" w:firstLine="640"/>
        <w:rPr>
          <w:rFonts w:ascii="仿宋" w:eastAsia="仿宋" w:hAnsi="仿宋" w:cs="仿宋"/>
          <w:sz w:val="32"/>
          <w:szCs w:val="32"/>
        </w:rPr>
      </w:pPr>
      <w:r>
        <w:rPr>
          <w:rFonts w:ascii="仿宋" w:eastAsia="仿宋" w:hAnsi="仿宋" w:cs="仿宋" w:hint="eastAsia"/>
          <w:sz w:val="32"/>
          <w:szCs w:val="32"/>
        </w:rPr>
        <w:t>（三）团体项目双打同一方运动员服装底色应相近；单项双打及混合双打无须相近底色；</w:t>
      </w:r>
    </w:p>
    <w:p w:rsidR="00E0242E" w:rsidRDefault="00C91842">
      <w:pPr>
        <w:tabs>
          <w:tab w:val="left" w:pos="0"/>
        </w:tabs>
        <w:ind w:firstLineChars="200" w:firstLine="640"/>
        <w:rPr>
          <w:rFonts w:ascii="仿宋" w:eastAsia="仿宋" w:hAnsi="仿宋" w:cs="仿宋"/>
          <w:sz w:val="32"/>
          <w:szCs w:val="32"/>
        </w:rPr>
      </w:pPr>
      <w:r>
        <w:rPr>
          <w:rFonts w:ascii="仿宋" w:eastAsia="仿宋" w:hAnsi="仿宋" w:cs="仿宋" w:hint="eastAsia"/>
          <w:sz w:val="32"/>
          <w:szCs w:val="32"/>
        </w:rPr>
        <w:t>（四）运动员上场比赛和赛前练习可以穿着印有国内、外赞助厂商广告标志的服装。除按规则规定的服装品牌广告外，可以在比赛服装背后印有25×10（平方厘米）的赞助厂商名称（文字）；</w:t>
      </w:r>
    </w:p>
    <w:p w:rsidR="004438A7" w:rsidRDefault="00C91842" w:rsidP="004438A7">
      <w:pPr>
        <w:tabs>
          <w:tab w:val="left" w:pos="0"/>
        </w:tabs>
        <w:ind w:firstLineChars="200" w:firstLine="640"/>
        <w:rPr>
          <w:rFonts w:ascii="仿宋" w:eastAsia="仿宋" w:hAnsi="仿宋" w:cs="仿宋" w:hint="eastAsia"/>
          <w:sz w:val="32"/>
          <w:szCs w:val="32"/>
        </w:rPr>
      </w:pPr>
      <w:r>
        <w:rPr>
          <w:rFonts w:ascii="仿宋" w:eastAsia="仿宋" w:hAnsi="仿宋" w:cs="仿宋" w:hint="eastAsia"/>
          <w:sz w:val="32"/>
          <w:szCs w:val="32"/>
        </w:rPr>
        <w:t>（五）组委会将对参赛代表单位和运动员的冠名、广告等标识进行认真检查，各参赛单位及运动员要严格遵守国家有关法律法规以及上述规定，积极配合组委会的检查工作，违反规则与规程规定的运动员将被主裁判或裁判长要求立</w:t>
      </w:r>
      <w:r>
        <w:rPr>
          <w:rFonts w:ascii="仿宋" w:eastAsia="仿宋" w:hAnsi="仿宋" w:cs="仿宋" w:hint="eastAsia"/>
          <w:sz w:val="32"/>
          <w:szCs w:val="32"/>
        </w:rPr>
        <w:lastRenderedPageBreak/>
        <w:t>即更换服装或装备。拒不服从的运动员可以立即被取消其比赛资格。</w:t>
      </w:r>
    </w:p>
    <w:p w:rsidR="004438A7" w:rsidRDefault="00C91842" w:rsidP="004438A7">
      <w:pPr>
        <w:tabs>
          <w:tab w:val="left" w:pos="0"/>
        </w:tabs>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十</w:t>
      </w:r>
      <w:r w:rsidR="004438A7">
        <w:rPr>
          <w:rFonts w:ascii="仿宋" w:eastAsia="仿宋" w:hAnsi="仿宋" w:cs="仿宋" w:hint="eastAsia"/>
          <w:b/>
          <w:bCs/>
          <w:sz w:val="32"/>
          <w:szCs w:val="32"/>
        </w:rPr>
        <w:t>八</w:t>
      </w:r>
      <w:r>
        <w:rPr>
          <w:rFonts w:ascii="仿宋" w:eastAsia="仿宋" w:hAnsi="仿宋" w:cs="仿宋" w:hint="eastAsia"/>
          <w:b/>
          <w:bCs/>
          <w:sz w:val="32"/>
          <w:szCs w:val="32"/>
        </w:rPr>
        <w:t>、医疗</w:t>
      </w:r>
    </w:p>
    <w:p w:rsidR="00C479B6" w:rsidRDefault="00C91842" w:rsidP="00C479B6">
      <w:pPr>
        <w:tabs>
          <w:tab w:val="left" w:pos="0"/>
        </w:tabs>
        <w:ind w:firstLineChars="200" w:firstLine="640"/>
        <w:rPr>
          <w:rFonts w:ascii="仿宋" w:eastAsia="仿宋" w:hAnsi="仿宋" w:cs="仿宋" w:hint="eastAsia"/>
          <w:bCs/>
          <w:sz w:val="32"/>
          <w:szCs w:val="32"/>
        </w:rPr>
      </w:pPr>
      <w:r>
        <w:rPr>
          <w:rFonts w:ascii="仿宋" w:eastAsia="仿宋" w:hAnsi="仿宋" w:cs="仿宋" w:hint="eastAsia"/>
          <w:bCs/>
          <w:sz w:val="32"/>
          <w:szCs w:val="32"/>
        </w:rPr>
        <w:t>承办单位须选派1-2名有经验的医生，并在比赛场地就近设医疗站。每天比赛，医生须自始至终在医疗站，负责处理治疗运动员比赛期间伤病并提出处理意见，以供裁判长参考。医疗规则详见（附件2）</w:t>
      </w:r>
      <w:r w:rsidR="00C479B6">
        <w:rPr>
          <w:rFonts w:ascii="仿宋" w:eastAsia="仿宋" w:hAnsi="仿宋" w:cs="仿宋" w:hint="eastAsia"/>
          <w:bCs/>
          <w:sz w:val="32"/>
          <w:szCs w:val="32"/>
        </w:rPr>
        <w:t>。</w:t>
      </w:r>
    </w:p>
    <w:p w:rsidR="00C479B6" w:rsidRDefault="00C91842" w:rsidP="00C479B6">
      <w:pPr>
        <w:tabs>
          <w:tab w:val="left" w:pos="0"/>
        </w:tabs>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十</w:t>
      </w:r>
      <w:r w:rsidR="00C479B6">
        <w:rPr>
          <w:rFonts w:ascii="仿宋" w:eastAsia="仿宋" w:hAnsi="仿宋" w:cs="仿宋" w:hint="eastAsia"/>
          <w:b/>
          <w:bCs/>
          <w:sz w:val="32"/>
          <w:szCs w:val="32"/>
        </w:rPr>
        <w:t>九</w:t>
      </w:r>
      <w:r>
        <w:rPr>
          <w:rFonts w:ascii="仿宋" w:eastAsia="仿宋" w:hAnsi="仿宋" w:cs="仿宋" w:hint="eastAsia"/>
          <w:b/>
          <w:bCs/>
          <w:sz w:val="32"/>
          <w:szCs w:val="32"/>
        </w:rPr>
        <w:t>、必须遵守的规则和放弃索赔权</w:t>
      </w:r>
    </w:p>
    <w:p w:rsidR="00E0242E" w:rsidRDefault="00C91842" w:rsidP="00C479B6">
      <w:pPr>
        <w:tabs>
          <w:tab w:val="left" w:pos="0"/>
        </w:tabs>
        <w:ind w:firstLineChars="200" w:firstLine="640"/>
        <w:rPr>
          <w:rFonts w:ascii="仿宋" w:eastAsia="仿宋" w:hAnsi="仿宋"/>
          <w:sz w:val="32"/>
          <w:szCs w:val="32"/>
        </w:rPr>
      </w:pPr>
      <w:r>
        <w:rPr>
          <w:rFonts w:ascii="仿宋" w:eastAsia="仿宋" w:hAnsi="仿宋" w:hint="eastAsia"/>
          <w:sz w:val="32"/>
          <w:szCs w:val="32"/>
        </w:rPr>
        <w:t>（一）比赛将依据本规程、运动员行为准则和网球竞赛规则进行。</w:t>
      </w:r>
    </w:p>
    <w:p w:rsidR="00E0242E" w:rsidRDefault="00C91842">
      <w:pPr>
        <w:ind w:firstLineChars="200" w:firstLine="640"/>
        <w:rPr>
          <w:rFonts w:ascii="仿宋" w:eastAsia="仿宋" w:hAnsi="仿宋"/>
          <w:sz w:val="32"/>
          <w:szCs w:val="32"/>
        </w:rPr>
      </w:pPr>
      <w:r>
        <w:rPr>
          <w:rFonts w:ascii="仿宋" w:eastAsia="仿宋" w:hAnsi="仿宋" w:hint="eastAsia"/>
          <w:sz w:val="32"/>
          <w:szCs w:val="32"/>
        </w:rPr>
        <w:t>（二）运动员在提交报名时，即自动承诺遵守和充分履行上述这些规则和规程中所包括的义务，并接受其约束。</w:t>
      </w:r>
    </w:p>
    <w:p w:rsidR="00C479B6" w:rsidRDefault="00C91842">
      <w:pPr>
        <w:ind w:firstLineChars="200" w:firstLine="640"/>
        <w:rPr>
          <w:rFonts w:ascii="仿宋" w:eastAsia="仿宋" w:hAnsi="仿宋" w:hint="eastAsia"/>
          <w:sz w:val="32"/>
          <w:szCs w:val="32"/>
        </w:rPr>
      </w:pPr>
      <w:r>
        <w:rPr>
          <w:rFonts w:ascii="仿宋" w:eastAsia="仿宋" w:hAnsi="仿宋" w:hint="eastAsia"/>
          <w:sz w:val="32"/>
          <w:szCs w:val="32"/>
        </w:rPr>
        <w:t>（三）任何报名并参加赛事的运动员及其支持团队成员，都必须遵守赛事规则、规程及相关政策并接受其约束。</w:t>
      </w:r>
    </w:p>
    <w:p w:rsidR="00C479B6" w:rsidRDefault="00C91842">
      <w:pPr>
        <w:ind w:firstLineChars="200" w:firstLine="640"/>
        <w:rPr>
          <w:rFonts w:ascii="仿宋" w:eastAsia="仿宋" w:hAnsi="仿宋" w:hint="eastAsia"/>
          <w:sz w:val="32"/>
          <w:szCs w:val="32"/>
        </w:rPr>
      </w:pPr>
      <w:r>
        <w:rPr>
          <w:rFonts w:ascii="仿宋" w:eastAsia="仿宋" w:hAnsi="仿宋" w:hint="eastAsia"/>
          <w:sz w:val="32"/>
          <w:szCs w:val="32"/>
        </w:rPr>
        <w:t>（四）作为一个报名条件，运动员在提交报名时也就表示了认同：</w:t>
      </w:r>
    </w:p>
    <w:p w:rsidR="00C479B6" w:rsidRDefault="00C91842" w:rsidP="00C479B6">
      <w:pPr>
        <w:ind w:firstLineChars="200" w:firstLine="640"/>
        <w:rPr>
          <w:rFonts w:ascii="仿宋" w:eastAsia="仿宋" w:hAnsi="仿宋" w:hint="eastAsia"/>
          <w:sz w:val="32"/>
          <w:szCs w:val="32"/>
        </w:rPr>
      </w:pPr>
      <w:r>
        <w:rPr>
          <w:rFonts w:ascii="仿宋" w:eastAsia="仿宋" w:hAnsi="仿宋" w:hint="eastAsia"/>
          <w:sz w:val="32"/>
          <w:szCs w:val="32"/>
        </w:rPr>
        <w:t>运动员本人及其代理人、管理人和继承人将放弃一切针对主办、承办单位等比赛授权单位的索赔权，无论索赔是何种方式、性质和类型，包括旅途和参赛过程中发生于过去、现在或将来的损失和伤害。</w:t>
      </w:r>
    </w:p>
    <w:p w:rsidR="00E0242E" w:rsidRDefault="00C91842" w:rsidP="00C479B6">
      <w:pPr>
        <w:ind w:firstLineChars="200" w:firstLine="643"/>
        <w:rPr>
          <w:rFonts w:ascii="黑体" w:eastAsia="黑体" w:hAnsi="黑体" w:cs="黑体"/>
          <w:sz w:val="32"/>
          <w:szCs w:val="32"/>
        </w:rPr>
      </w:pPr>
      <w:r>
        <w:rPr>
          <w:rFonts w:ascii="仿宋" w:eastAsia="仿宋" w:hAnsi="仿宋" w:cs="仿宋" w:hint="eastAsia"/>
          <w:b/>
          <w:bCs/>
          <w:sz w:val="32"/>
          <w:szCs w:val="32"/>
        </w:rPr>
        <w:t>二十一、未尽事宜，另行通知</w:t>
      </w:r>
      <w:r>
        <w:rPr>
          <w:rFonts w:ascii="黑体" w:eastAsia="黑体" w:hAnsi="黑体" w:cs="黑体" w:hint="eastAsia"/>
          <w:sz w:val="32"/>
          <w:szCs w:val="32"/>
        </w:rPr>
        <w:br w:type="page"/>
      </w:r>
    </w:p>
    <w:p w:rsidR="00E0242E" w:rsidRPr="00C479B6" w:rsidRDefault="00C91842">
      <w:pPr>
        <w:snapToGrid w:val="0"/>
        <w:spacing w:line="360" w:lineRule="auto"/>
        <w:rPr>
          <w:rFonts w:ascii="仿宋" w:eastAsia="仿宋" w:hAnsi="仿宋"/>
          <w:bCs/>
          <w:sz w:val="32"/>
          <w:szCs w:val="32"/>
        </w:rPr>
      </w:pPr>
      <w:r w:rsidRPr="00C479B6">
        <w:rPr>
          <w:rFonts w:ascii="仿宋" w:eastAsia="仿宋" w:hAnsi="仿宋" w:hint="eastAsia"/>
          <w:bCs/>
          <w:sz w:val="32"/>
          <w:szCs w:val="32"/>
        </w:rPr>
        <w:lastRenderedPageBreak/>
        <w:t>附件1：</w:t>
      </w:r>
    </w:p>
    <w:tbl>
      <w:tblPr>
        <w:tblpPr w:leftFromText="180" w:rightFromText="180" w:vertAnchor="text" w:horzAnchor="page" w:tblpX="2194" w:tblpY="64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5"/>
        <w:gridCol w:w="4755"/>
        <w:gridCol w:w="2340"/>
      </w:tblGrid>
      <w:tr w:rsidR="00E0242E">
        <w:trPr>
          <w:cantSplit/>
          <w:trHeight w:val="358"/>
        </w:trPr>
        <w:tc>
          <w:tcPr>
            <w:tcW w:w="795" w:type="dxa"/>
            <w:tcBorders>
              <w:top w:val="single" w:sz="8" w:space="0" w:color="auto"/>
              <w:left w:val="single" w:sz="8" w:space="0" w:color="auto"/>
              <w:bottom w:val="single" w:sz="4" w:space="0" w:color="auto"/>
            </w:tcBorders>
            <w:vAlign w:val="center"/>
          </w:tcPr>
          <w:p w:rsidR="00E0242E" w:rsidRPr="00C479B6" w:rsidRDefault="00C91842">
            <w:pPr>
              <w:snapToGrid w:val="0"/>
              <w:jc w:val="center"/>
              <w:rPr>
                <w:rFonts w:ascii="仿宋" w:eastAsia="仿宋" w:hAnsi="仿宋"/>
                <w:b/>
                <w:spacing w:val="-20"/>
                <w:sz w:val="28"/>
                <w:szCs w:val="28"/>
              </w:rPr>
            </w:pPr>
            <w:r w:rsidRPr="00C479B6">
              <w:rPr>
                <w:rFonts w:ascii="仿宋" w:eastAsia="仿宋" w:hAnsi="仿宋" w:hint="eastAsia"/>
                <w:b/>
                <w:spacing w:val="-20"/>
                <w:sz w:val="28"/>
                <w:szCs w:val="28"/>
              </w:rPr>
              <w:t>序号</w:t>
            </w:r>
          </w:p>
        </w:tc>
        <w:tc>
          <w:tcPr>
            <w:tcW w:w="4755" w:type="dxa"/>
            <w:tcBorders>
              <w:top w:val="single" w:sz="8" w:space="0" w:color="auto"/>
              <w:left w:val="single" w:sz="8" w:space="0" w:color="auto"/>
              <w:bottom w:val="single" w:sz="4" w:space="0" w:color="auto"/>
            </w:tcBorders>
            <w:vAlign w:val="center"/>
          </w:tcPr>
          <w:p w:rsidR="00E0242E" w:rsidRPr="00C479B6" w:rsidRDefault="00C91842">
            <w:pPr>
              <w:snapToGrid w:val="0"/>
              <w:jc w:val="center"/>
              <w:rPr>
                <w:rFonts w:ascii="仿宋" w:eastAsia="仿宋" w:hAnsi="仿宋"/>
                <w:b/>
                <w:sz w:val="28"/>
                <w:szCs w:val="28"/>
              </w:rPr>
            </w:pPr>
            <w:r w:rsidRPr="00C479B6">
              <w:rPr>
                <w:rFonts w:ascii="仿宋" w:eastAsia="仿宋" w:hAnsi="仿宋" w:hint="eastAsia"/>
                <w:b/>
                <w:sz w:val="28"/>
                <w:szCs w:val="28"/>
              </w:rPr>
              <w:t>违反准则条目</w:t>
            </w:r>
          </w:p>
        </w:tc>
        <w:tc>
          <w:tcPr>
            <w:tcW w:w="2340" w:type="dxa"/>
            <w:tcBorders>
              <w:top w:val="single" w:sz="8" w:space="0" w:color="auto"/>
              <w:bottom w:val="single" w:sz="4" w:space="0" w:color="auto"/>
              <w:right w:val="single" w:sz="8" w:space="0" w:color="auto"/>
            </w:tcBorders>
            <w:vAlign w:val="center"/>
          </w:tcPr>
          <w:p w:rsidR="00E0242E" w:rsidRPr="00C479B6" w:rsidRDefault="00C91842">
            <w:pPr>
              <w:snapToGrid w:val="0"/>
              <w:jc w:val="center"/>
              <w:rPr>
                <w:rFonts w:ascii="仿宋" w:eastAsia="仿宋" w:hAnsi="仿宋"/>
                <w:b/>
                <w:sz w:val="28"/>
                <w:szCs w:val="28"/>
              </w:rPr>
            </w:pPr>
            <w:r w:rsidRPr="00C479B6">
              <w:rPr>
                <w:rFonts w:ascii="仿宋" w:eastAsia="仿宋" w:hAnsi="仿宋" w:hint="eastAsia"/>
                <w:b/>
                <w:sz w:val="28"/>
                <w:szCs w:val="28"/>
              </w:rPr>
              <w:t>罚分最高限</w:t>
            </w:r>
          </w:p>
        </w:tc>
      </w:tr>
      <w:tr w:rsidR="00E0242E">
        <w:trPr>
          <w:trHeight w:val="326"/>
        </w:trPr>
        <w:tc>
          <w:tcPr>
            <w:tcW w:w="795" w:type="dxa"/>
            <w:tcBorders>
              <w:top w:val="single" w:sz="4" w:space="0" w:color="auto"/>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w:t>
            </w:r>
          </w:p>
        </w:tc>
        <w:tc>
          <w:tcPr>
            <w:tcW w:w="4755" w:type="dxa"/>
            <w:tcBorders>
              <w:top w:val="single" w:sz="4" w:space="0" w:color="auto"/>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未经主裁判允许擅自离开比赛场地</w:t>
            </w:r>
          </w:p>
        </w:tc>
        <w:tc>
          <w:tcPr>
            <w:tcW w:w="2340" w:type="dxa"/>
            <w:tcBorders>
              <w:top w:val="single" w:sz="4" w:space="0" w:color="auto"/>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50</w:t>
            </w:r>
          </w:p>
        </w:tc>
      </w:tr>
      <w:tr w:rsidR="00E0242E">
        <w:trPr>
          <w:cantSplit/>
          <w:trHeight w:val="367"/>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不尽全力比赛</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50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3</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无故中止比赛</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4</w:t>
            </w:r>
          </w:p>
        </w:tc>
        <w:tc>
          <w:tcPr>
            <w:tcW w:w="4755" w:type="dxa"/>
            <w:tcBorders>
              <w:left w:val="single" w:sz="8" w:space="0" w:color="auto"/>
            </w:tcBorders>
          </w:tcPr>
          <w:p w:rsidR="00E0242E" w:rsidRPr="00C479B6" w:rsidRDefault="00C91842" w:rsidP="00C479B6">
            <w:pPr>
              <w:snapToGrid w:val="0"/>
              <w:jc w:val="center"/>
              <w:rPr>
                <w:rFonts w:ascii="仿宋" w:eastAsia="仿宋" w:hAnsi="仿宋"/>
                <w:sz w:val="28"/>
                <w:szCs w:val="28"/>
              </w:rPr>
            </w:pPr>
            <w:r w:rsidRPr="00C479B6">
              <w:rPr>
                <w:rFonts w:ascii="仿宋" w:eastAsia="仿宋" w:hAnsi="仿宋" w:hint="eastAsia"/>
                <w:sz w:val="28"/>
                <w:szCs w:val="28"/>
              </w:rPr>
              <w:t>不参加</w:t>
            </w:r>
            <w:r w:rsidR="00C479B6" w:rsidRPr="00C479B6">
              <w:rPr>
                <w:rFonts w:ascii="仿宋" w:eastAsia="仿宋" w:hAnsi="仿宋" w:hint="eastAsia"/>
                <w:sz w:val="28"/>
                <w:szCs w:val="28"/>
              </w:rPr>
              <w:t>颁奖</w:t>
            </w:r>
            <w:r w:rsidRPr="00C479B6">
              <w:rPr>
                <w:rFonts w:ascii="仿宋" w:eastAsia="仿宋" w:hAnsi="仿宋" w:hint="eastAsia"/>
                <w:sz w:val="28"/>
                <w:szCs w:val="28"/>
              </w:rPr>
              <w:t>仪式</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300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5</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比赛迟到10分钟</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6</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比赛迟到15分钟（取消比赛资格）</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200</w:t>
            </w:r>
          </w:p>
        </w:tc>
      </w:tr>
      <w:tr w:rsidR="00E0242E">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7</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辱骂裁判（语言）</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300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8</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污辱裁判（手势）</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300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9</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可闻污言秽语</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10</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乱击球</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50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11</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打裁判（取消比赛资格）</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500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12</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打对手（取消比赛资格）</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500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13</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互相殴打（取消比赛资格）</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500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14</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无理拖延比赛时间</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30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15</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乱</w:t>
            </w:r>
            <w:proofErr w:type="gramStart"/>
            <w:r w:rsidRPr="00C479B6">
              <w:rPr>
                <w:rFonts w:ascii="仿宋" w:eastAsia="仿宋" w:hAnsi="仿宋" w:hint="eastAsia"/>
                <w:sz w:val="28"/>
                <w:szCs w:val="28"/>
              </w:rPr>
              <w:t>抛球拍</w:t>
            </w:r>
            <w:proofErr w:type="gramEnd"/>
            <w:r w:rsidRPr="00C479B6">
              <w:rPr>
                <w:rFonts w:ascii="仿宋" w:eastAsia="仿宋" w:hAnsi="仿宋" w:hint="eastAsia"/>
                <w:sz w:val="28"/>
                <w:szCs w:val="28"/>
              </w:rPr>
              <w:t>触及他人</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16</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目的性用球打人（取消比赛资格）</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500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17</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用球拍砸坏广告牌</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18</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用脚踢坏广告牌</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19</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踢坏、扔休息椅</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20</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向对手吐唾沫</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50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21</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向观众吐唾沫</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50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22</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向裁判吐唾沫</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23</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辱骂观众（语言）</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24</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污辱观众（手势）</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25</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打观众（取消比赛资格）</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500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26</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摔球拍（球拍损坏或场地损坏）</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27</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无故弃权</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28</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临场指导（每一次）</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30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29</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报名后无故退出比赛</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50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30</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骂对手（语言）</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200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lastRenderedPageBreak/>
              <w:t>31</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污辱对手（手势）</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150</w:t>
            </w:r>
          </w:p>
        </w:tc>
      </w:tr>
      <w:tr w:rsidR="00E0242E">
        <w:trPr>
          <w:cantSplit/>
        </w:trPr>
        <w:tc>
          <w:tcPr>
            <w:tcW w:w="79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32</w:t>
            </w:r>
          </w:p>
        </w:tc>
        <w:tc>
          <w:tcPr>
            <w:tcW w:w="4755" w:type="dxa"/>
            <w:tcBorders>
              <w:lef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其它不良体育道德行为</w:t>
            </w:r>
          </w:p>
        </w:tc>
        <w:tc>
          <w:tcPr>
            <w:tcW w:w="2340" w:type="dxa"/>
            <w:tcBorders>
              <w:right w:val="single" w:sz="8" w:space="0" w:color="auto"/>
            </w:tcBorders>
          </w:tcPr>
          <w:p w:rsidR="00E0242E" w:rsidRPr="00C479B6" w:rsidRDefault="00C91842">
            <w:pPr>
              <w:snapToGrid w:val="0"/>
              <w:jc w:val="center"/>
              <w:rPr>
                <w:rFonts w:ascii="仿宋" w:eastAsia="仿宋" w:hAnsi="仿宋"/>
                <w:sz w:val="28"/>
                <w:szCs w:val="28"/>
              </w:rPr>
            </w:pPr>
            <w:r w:rsidRPr="00C479B6">
              <w:rPr>
                <w:rFonts w:ascii="仿宋" w:eastAsia="仿宋" w:hAnsi="仿宋" w:hint="eastAsia"/>
                <w:sz w:val="28"/>
                <w:szCs w:val="28"/>
              </w:rPr>
              <w:t>100-1000</w:t>
            </w:r>
          </w:p>
        </w:tc>
      </w:tr>
    </w:tbl>
    <w:p w:rsidR="00C479B6" w:rsidRDefault="00C479B6">
      <w:pPr>
        <w:widowControl/>
        <w:jc w:val="left"/>
        <w:rPr>
          <w:rFonts w:ascii="仿宋_GB2312" w:eastAsia="仿宋_GB2312" w:hAnsi="Arial" w:cs="Arial"/>
          <w:bCs/>
          <w:sz w:val="32"/>
          <w:szCs w:val="32"/>
        </w:rPr>
      </w:pPr>
      <w:r>
        <w:rPr>
          <w:rFonts w:ascii="仿宋_GB2312" w:eastAsia="仿宋_GB2312" w:hAnsi="Arial" w:cs="Arial"/>
          <w:bCs/>
          <w:sz w:val="32"/>
          <w:szCs w:val="32"/>
        </w:rPr>
        <w:br w:type="page"/>
      </w:r>
    </w:p>
    <w:p w:rsidR="00E0242E" w:rsidRPr="00C479B6" w:rsidRDefault="00C91842">
      <w:pPr>
        <w:numPr>
          <w:ilvl w:val="255"/>
          <w:numId w:val="0"/>
        </w:numPr>
        <w:snapToGrid w:val="0"/>
        <w:spacing w:line="640" w:lineRule="exact"/>
        <w:rPr>
          <w:rFonts w:ascii="仿宋" w:eastAsia="仿宋" w:hAnsi="仿宋" w:cs="Arial"/>
          <w:bCs/>
          <w:sz w:val="32"/>
          <w:szCs w:val="32"/>
        </w:rPr>
      </w:pPr>
      <w:r w:rsidRPr="00C479B6">
        <w:rPr>
          <w:rFonts w:ascii="仿宋" w:eastAsia="仿宋" w:hAnsi="仿宋" w:cs="Arial" w:hint="eastAsia"/>
          <w:bCs/>
          <w:sz w:val="32"/>
          <w:szCs w:val="32"/>
        </w:rPr>
        <w:lastRenderedPageBreak/>
        <w:t>附件2：</w:t>
      </w:r>
    </w:p>
    <w:p w:rsidR="00E0242E" w:rsidRDefault="00C91842" w:rsidP="00C479B6">
      <w:pPr>
        <w:snapToGrid w:val="0"/>
        <w:spacing w:line="640" w:lineRule="exact"/>
        <w:jc w:val="center"/>
        <w:rPr>
          <w:rFonts w:ascii="宋体" w:eastAsia="宋体" w:hAnsi="宋体" w:cs="宋体"/>
          <w:bCs/>
          <w:sz w:val="44"/>
          <w:szCs w:val="44"/>
        </w:rPr>
      </w:pPr>
      <w:r>
        <w:rPr>
          <w:rFonts w:ascii="宋体" w:eastAsia="宋体" w:hAnsi="宋体" w:cs="宋体" w:hint="eastAsia"/>
          <w:bCs/>
          <w:sz w:val="44"/>
          <w:szCs w:val="44"/>
        </w:rPr>
        <w:t>医疗规则</w:t>
      </w:r>
    </w:p>
    <w:p w:rsidR="00E0242E" w:rsidRPr="00C479B6" w:rsidRDefault="00E0242E">
      <w:pPr>
        <w:snapToGrid w:val="0"/>
        <w:spacing w:line="640" w:lineRule="exact"/>
        <w:ind w:leftChars="-10" w:left="-21" w:firstLineChars="200" w:firstLine="640"/>
        <w:rPr>
          <w:rFonts w:ascii="仿宋" w:eastAsia="仿宋" w:hAnsi="仿宋" w:cs="Arial"/>
          <w:bCs/>
          <w:sz w:val="32"/>
          <w:szCs w:val="32"/>
        </w:rPr>
      </w:pPr>
    </w:p>
    <w:p w:rsidR="00E0242E" w:rsidRPr="00C479B6" w:rsidRDefault="00C91842" w:rsidP="00C479B6">
      <w:pPr>
        <w:snapToGrid w:val="0"/>
        <w:spacing w:line="640" w:lineRule="exact"/>
        <w:ind w:leftChars="-10" w:left="-21" w:firstLineChars="200" w:firstLine="640"/>
        <w:rPr>
          <w:rFonts w:ascii="仿宋" w:eastAsia="仿宋" w:hAnsi="仿宋" w:cs="Arial"/>
          <w:bCs/>
          <w:sz w:val="32"/>
          <w:szCs w:val="32"/>
        </w:rPr>
      </w:pPr>
      <w:r w:rsidRPr="00C479B6">
        <w:rPr>
          <w:rFonts w:ascii="仿宋" w:eastAsia="仿宋" w:hAnsi="仿宋" w:cs="Arial" w:hint="eastAsia"/>
          <w:bCs/>
          <w:sz w:val="32"/>
          <w:szCs w:val="32"/>
        </w:rPr>
        <w:t>（一）赛前热身或比赛过程中，运动员可以通过主裁判要求组委会医生在下一次交换场地时或两盘比赛之间对其进行检查。只有在发生急性身体状况，需要立即停止比赛时，运动员才可以通过主裁判要求医护人员立即对其进行检查。</w:t>
      </w:r>
    </w:p>
    <w:p w:rsidR="00E0242E" w:rsidRPr="00C479B6" w:rsidRDefault="00C91842" w:rsidP="00C479B6">
      <w:pPr>
        <w:snapToGrid w:val="0"/>
        <w:spacing w:line="640" w:lineRule="exact"/>
        <w:ind w:leftChars="-10" w:left="-21" w:firstLineChars="200" w:firstLine="640"/>
        <w:rPr>
          <w:rFonts w:ascii="仿宋" w:eastAsia="仿宋" w:hAnsi="仿宋" w:cs="Arial"/>
          <w:bCs/>
          <w:sz w:val="32"/>
          <w:szCs w:val="32"/>
        </w:rPr>
      </w:pPr>
      <w:r w:rsidRPr="00C479B6">
        <w:rPr>
          <w:rFonts w:ascii="仿宋" w:eastAsia="仿宋" w:hAnsi="仿宋" w:cs="Arial" w:hint="eastAsia"/>
          <w:bCs/>
          <w:sz w:val="32"/>
          <w:szCs w:val="32"/>
        </w:rPr>
        <w:t>1、医生检查的目的是判断运动员是否出现了可处置的医疗状况，以及在出现了这种状况时，如何进行医疗处置。检查时间的长短应合理，需要综合考虑运动员的安全和比赛的连贯性。必要时可在场外进行。</w:t>
      </w:r>
    </w:p>
    <w:p w:rsidR="00E0242E" w:rsidRPr="00C479B6" w:rsidRDefault="00C91842" w:rsidP="00C479B6">
      <w:pPr>
        <w:snapToGrid w:val="0"/>
        <w:spacing w:line="640" w:lineRule="exact"/>
        <w:ind w:leftChars="-10" w:left="-21" w:firstLineChars="200" w:firstLine="640"/>
        <w:rPr>
          <w:rFonts w:ascii="仿宋" w:eastAsia="仿宋" w:hAnsi="仿宋" w:cs="Arial"/>
          <w:bCs/>
          <w:sz w:val="32"/>
          <w:szCs w:val="32"/>
        </w:rPr>
      </w:pPr>
      <w:r w:rsidRPr="00C479B6">
        <w:rPr>
          <w:rFonts w:ascii="仿宋" w:eastAsia="仿宋" w:hAnsi="仿宋" w:cs="Arial" w:hint="eastAsia"/>
          <w:bCs/>
          <w:sz w:val="32"/>
          <w:szCs w:val="32"/>
        </w:rPr>
        <w:t>2、如果医生确定运动员的身体状况是不需医疗处置的，将告知运动员不进行医疗处置。</w:t>
      </w:r>
    </w:p>
    <w:p w:rsidR="00E0242E" w:rsidRPr="00C479B6" w:rsidRDefault="00C91842" w:rsidP="00C479B6">
      <w:pPr>
        <w:snapToGrid w:val="0"/>
        <w:spacing w:line="640" w:lineRule="exact"/>
        <w:ind w:leftChars="-10" w:left="-21" w:firstLineChars="200" w:firstLine="640"/>
        <w:rPr>
          <w:rFonts w:ascii="仿宋" w:eastAsia="仿宋" w:hAnsi="仿宋" w:cs="Arial"/>
          <w:bCs/>
          <w:sz w:val="32"/>
          <w:szCs w:val="32"/>
        </w:rPr>
      </w:pPr>
      <w:r w:rsidRPr="00C479B6">
        <w:rPr>
          <w:rFonts w:ascii="仿宋" w:eastAsia="仿宋" w:hAnsi="仿宋" w:cs="Arial" w:hint="eastAsia"/>
          <w:bCs/>
          <w:sz w:val="32"/>
          <w:szCs w:val="32"/>
        </w:rPr>
        <w:t>3、如果医生对运动员进行检查后确定需要额外的医疗处置时间，裁判长或主裁判可以叫“医疗暂停”。除非医生认为运动员出现急性医疗状况，需要立即进行医疗处置，否则应在交换场地时或两盘比赛之间进行。</w:t>
      </w:r>
    </w:p>
    <w:p w:rsidR="00C479B6" w:rsidRDefault="00C91842">
      <w:pPr>
        <w:snapToGrid w:val="0"/>
        <w:spacing w:line="640" w:lineRule="exact"/>
        <w:ind w:leftChars="-10" w:left="-21" w:firstLineChars="200" w:firstLine="640"/>
        <w:rPr>
          <w:rFonts w:ascii="仿宋" w:eastAsia="仿宋" w:hAnsi="仿宋" w:cs="Arial" w:hint="eastAsia"/>
          <w:bCs/>
          <w:sz w:val="32"/>
          <w:szCs w:val="32"/>
        </w:rPr>
      </w:pPr>
      <w:r w:rsidRPr="00C479B6">
        <w:rPr>
          <w:rFonts w:ascii="仿宋" w:eastAsia="仿宋" w:hAnsi="仿宋" w:cs="Arial" w:hint="eastAsia"/>
          <w:bCs/>
          <w:sz w:val="32"/>
          <w:szCs w:val="32"/>
        </w:rPr>
        <w:t>4、医疗处置时限为3分钟。然而，裁判长可以在必要</w:t>
      </w:r>
      <w:r w:rsidR="00C479B6">
        <w:rPr>
          <w:rFonts w:ascii="仿宋" w:eastAsia="仿宋" w:hAnsi="仿宋" w:cs="Arial" w:hint="eastAsia"/>
          <w:bCs/>
          <w:sz w:val="32"/>
          <w:szCs w:val="32"/>
        </w:rPr>
        <w:t>的时候</w:t>
      </w:r>
      <w:r w:rsidRPr="00C479B6">
        <w:rPr>
          <w:rFonts w:ascii="仿宋" w:eastAsia="仿宋" w:hAnsi="仿宋" w:cs="Arial" w:hint="eastAsia"/>
          <w:bCs/>
          <w:sz w:val="32"/>
          <w:szCs w:val="32"/>
        </w:rPr>
        <w:t>延长处置时间。</w:t>
      </w:r>
    </w:p>
    <w:p w:rsidR="00C479B6" w:rsidRDefault="00C91842">
      <w:pPr>
        <w:snapToGrid w:val="0"/>
        <w:spacing w:line="640" w:lineRule="exact"/>
        <w:ind w:leftChars="-10" w:left="-21" w:firstLineChars="200" w:firstLine="640"/>
        <w:rPr>
          <w:rFonts w:ascii="仿宋" w:eastAsia="仿宋" w:hAnsi="仿宋" w:cs="Arial" w:hint="eastAsia"/>
          <w:bCs/>
          <w:sz w:val="32"/>
          <w:szCs w:val="32"/>
        </w:rPr>
      </w:pPr>
      <w:r w:rsidRPr="00C479B6">
        <w:rPr>
          <w:rFonts w:ascii="仿宋" w:eastAsia="仿宋" w:hAnsi="仿宋" w:cs="Arial" w:hint="eastAsia"/>
          <w:bCs/>
          <w:sz w:val="32"/>
          <w:szCs w:val="32"/>
        </w:rPr>
        <w:t>5、每一次明显的可处置的医疗状况，运动员可以得到一</w:t>
      </w:r>
      <w:r w:rsidRPr="00C479B6">
        <w:rPr>
          <w:rFonts w:ascii="仿宋" w:eastAsia="仿宋" w:hAnsi="仿宋" w:cs="Arial" w:hint="eastAsia"/>
          <w:bCs/>
          <w:sz w:val="32"/>
          <w:szCs w:val="32"/>
        </w:rPr>
        <w:lastRenderedPageBreak/>
        <w:t>次医疗暂停。所有中暑和抽筋的临床表现均被视为一次可处置的医疗状况。所有可处置的肌肉骨骼损伤，如果是动力学链体的组成部分，也被视为一次可处置的医疗状况。</w:t>
      </w:r>
    </w:p>
    <w:p w:rsidR="00C479B6" w:rsidRDefault="00C91842">
      <w:pPr>
        <w:snapToGrid w:val="0"/>
        <w:spacing w:line="640" w:lineRule="exact"/>
        <w:ind w:leftChars="-10" w:left="-21" w:firstLineChars="200" w:firstLine="640"/>
        <w:rPr>
          <w:rFonts w:ascii="仿宋" w:eastAsia="仿宋" w:hAnsi="仿宋" w:cs="Arial" w:hint="eastAsia"/>
          <w:bCs/>
          <w:sz w:val="32"/>
          <w:szCs w:val="32"/>
        </w:rPr>
      </w:pPr>
      <w:r w:rsidRPr="00C479B6">
        <w:rPr>
          <w:rFonts w:ascii="仿宋" w:eastAsia="仿宋" w:hAnsi="仿宋" w:cs="Arial" w:hint="eastAsia"/>
          <w:bCs/>
          <w:sz w:val="32"/>
          <w:szCs w:val="32"/>
        </w:rPr>
        <w:t>6、特殊情况下，如果医生认为运动员至少出现了两个不同的急性的可处置医疗状况，可以由裁判长或主裁判最多连续叫两次暂停。这可以包括：一次与肌肉骨骼损伤相关联的疾病；两次或两次以上不同的急性的肌肉骨骼损伤。这种情况下，医生可以在一次检查中对两个或两个以上可处置的医疗状况进行医学检查，然后</w:t>
      </w:r>
      <w:proofErr w:type="gramStart"/>
      <w:r w:rsidRPr="00C479B6">
        <w:rPr>
          <w:rFonts w:ascii="仿宋" w:eastAsia="仿宋" w:hAnsi="仿宋" w:cs="Arial" w:hint="eastAsia"/>
          <w:bCs/>
          <w:sz w:val="32"/>
          <w:szCs w:val="32"/>
        </w:rPr>
        <w:t>作出</w:t>
      </w:r>
      <w:proofErr w:type="gramEnd"/>
      <w:r w:rsidRPr="00C479B6">
        <w:rPr>
          <w:rFonts w:ascii="仿宋" w:eastAsia="仿宋" w:hAnsi="仿宋" w:cs="Arial" w:hint="eastAsia"/>
          <w:bCs/>
          <w:sz w:val="32"/>
          <w:szCs w:val="32"/>
        </w:rPr>
        <w:t>需要两次医疗暂停的决定。</w:t>
      </w:r>
    </w:p>
    <w:p w:rsidR="00C479B6" w:rsidRDefault="00C91842">
      <w:pPr>
        <w:snapToGrid w:val="0"/>
        <w:spacing w:line="640" w:lineRule="exact"/>
        <w:ind w:leftChars="-10" w:left="-21" w:firstLineChars="200" w:firstLine="640"/>
        <w:rPr>
          <w:rFonts w:ascii="仿宋" w:eastAsia="仿宋" w:hAnsi="仿宋" w:cs="Arial" w:hint="eastAsia"/>
          <w:bCs/>
          <w:sz w:val="32"/>
          <w:szCs w:val="32"/>
        </w:rPr>
      </w:pPr>
      <w:r w:rsidRPr="00C479B6">
        <w:rPr>
          <w:rFonts w:ascii="仿宋" w:eastAsia="仿宋" w:hAnsi="仿宋" w:cs="Arial" w:hint="eastAsia"/>
          <w:bCs/>
          <w:sz w:val="32"/>
          <w:szCs w:val="32"/>
        </w:rPr>
        <w:t>7、运动员可以在交换场地时或在两盘比赛之间现场接受医生的医疗处置或医疗用品。作为一个指导原则，每个可处置医疗状况的医疗处置应限于两次交换场地/两盘比赛之间，在医疗暂停之前或之后进行，而且不必是连续的。运动员不得因为不可处置的医疗状况而接受医疗处置。</w:t>
      </w:r>
    </w:p>
    <w:p w:rsidR="00C479B6" w:rsidRDefault="00C91842">
      <w:pPr>
        <w:snapToGrid w:val="0"/>
        <w:spacing w:line="640" w:lineRule="exact"/>
        <w:ind w:leftChars="-10" w:left="-21" w:firstLineChars="200" w:firstLine="640"/>
        <w:rPr>
          <w:rFonts w:ascii="仿宋" w:eastAsia="仿宋" w:hAnsi="仿宋" w:cs="Arial" w:hint="eastAsia"/>
          <w:bCs/>
          <w:sz w:val="32"/>
          <w:szCs w:val="32"/>
        </w:rPr>
      </w:pPr>
      <w:r w:rsidRPr="00C479B6">
        <w:rPr>
          <w:rFonts w:ascii="仿宋" w:eastAsia="仿宋" w:hAnsi="仿宋" w:cs="Arial" w:hint="eastAsia"/>
          <w:bCs/>
          <w:sz w:val="32"/>
          <w:szCs w:val="32"/>
        </w:rPr>
        <w:t>医疗暂停或医疗处置之后，恢复比赛中的任何延误行为都将受到延误比赛处罚。</w:t>
      </w:r>
    </w:p>
    <w:p w:rsidR="00C479B6" w:rsidRDefault="00C91842">
      <w:pPr>
        <w:snapToGrid w:val="0"/>
        <w:spacing w:line="640" w:lineRule="exact"/>
        <w:ind w:leftChars="-10" w:left="-21" w:firstLineChars="200" w:firstLine="640"/>
        <w:rPr>
          <w:rFonts w:ascii="仿宋" w:eastAsia="仿宋" w:hAnsi="仿宋" w:cs="Arial" w:hint="eastAsia"/>
          <w:bCs/>
          <w:sz w:val="32"/>
          <w:szCs w:val="32"/>
        </w:rPr>
      </w:pPr>
      <w:r w:rsidRPr="00C479B6">
        <w:rPr>
          <w:rFonts w:ascii="仿宋" w:eastAsia="仿宋" w:hAnsi="仿宋" w:cs="Arial" w:hint="eastAsia"/>
          <w:bCs/>
          <w:sz w:val="32"/>
          <w:szCs w:val="32"/>
        </w:rPr>
        <w:t>8、违反本规程医疗规则的运动员将依据行为准则中非体育行为的规定受到处罚。</w:t>
      </w:r>
    </w:p>
    <w:p w:rsidR="00DB3385" w:rsidRDefault="00C91842">
      <w:pPr>
        <w:snapToGrid w:val="0"/>
        <w:spacing w:line="640" w:lineRule="exact"/>
        <w:ind w:leftChars="-10" w:left="-21" w:firstLineChars="200" w:firstLine="640"/>
        <w:rPr>
          <w:rFonts w:ascii="仿宋" w:eastAsia="仿宋" w:hAnsi="仿宋" w:cs="Arial" w:hint="eastAsia"/>
          <w:bCs/>
          <w:sz w:val="32"/>
          <w:szCs w:val="32"/>
        </w:rPr>
      </w:pPr>
      <w:r w:rsidRPr="00C479B6">
        <w:rPr>
          <w:rFonts w:ascii="仿宋" w:eastAsia="仿宋" w:hAnsi="仿宋" w:cs="Arial" w:hint="eastAsia"/>
          <w:bCs/>
          <w:sz w:val="32"/>
          <w:szCs w:val="32"/>
        </w:rPr>
        <w:t>（二）比赛中，如果出现紧急医疗状况而运动员没有能力请求医生</w:t>
      </w:r>
      <w:r w:rsidR="00DB3385">
        <w:rPr>
          <w:rFonts w:ascii="仿宋" w:eastAsia="仿宋" w:hAnsi="仿宋" w:cs="Arial" w:hint="eastAsia"/>
          <w:bCs/>
          <w:sz w:val="32"/>
          <w:szCs w:val="32"/>
        </w:rPr>
        <w:t>进行</w:t>
      </w:r>
      <w:r w:rsidRPr="00C479B6">
        <w:rPr>
          <w:rFonts w:ascii="仿宋" w:eastAsia="仿宋" w:hAnsi="仿宋" w:cs="Arial" w:hint="eastAsia"/>
          <w:bCs/>
          <w:sz w:val="32"/>
          <w:szCs w:val="32"/>
        </w:rPr>
        <w:t>帮助，主裁判应立即停止比赛，</w:t>
      </w:r>
      <w:r w:rsidR="00DB3385">
        <w:rPr>
          <w:rFonts w:ascii="仿宋" w:eastAsia="仿宋" w:hAnsi="仿宋" w:cs="Arial" w:hint="eastAsia"/>
          <w:bCs/>
          <w:sz w:val="32"/>
          <w:szCs w:val="32"/>
        </w:rPr>
        <w:t>呼</w:t>
      </w:r>
      <w:r w:rsidRPr="00C479B6">
        <w:rPr>
          <w:rFonts w:ascii="仿宋" w:eastAsia="仿宋" w:hAnsi="仿宋" w:cs="Arial" w:hint="eastAsia"/>
          <w:bCs/>
          <w:sz w:val="32"/>
          <w:szCs w:val="32"/>
        </w:rPr>
        <w:t>叫医生对</w:t>
      </w:r>
      <w:r w:rsidRPr="00C479B6">
        <w:rPr>
          <w:rFonts w:ascii="仿宋" w:eastAsia="仿宋" w:hAnsi="仿宋" w:cs="Arial" w:hint="eastAsia"/>
          <w:bCs/>
          <w:sz w:val="32"/>
          <w:szCs w:val="32"/>
        </w:rPr>
        <w:lastRenderedPageBreak/>
        <w:t>运动员提供帮助。</w:t>
      </w:r>
    </w:p>
    <w:p w:rsidR="00DB3385" w:rsidRDefault="00C91842">
      <w:pPr>
        <w:snapToGrid w:val="0"/>
        <w:spacing w:line="640" w:lineRule="exact"/>
        <w:ind w:leftChars="-10" w:left="-21" w:firstLineChars="200" w:firstLine="640"/>
        <w:rPr>
          <w:rFonts w:ascii="仿宋" w:eastAsia="仿宋" w:hAnsi="仿宋" w:cs="Arial" w:hint="eastAsia"/>
          <w:bCs/>
          <w:sz w:val="32"/>
          <w:szCs w:val="32"/>
        </w:rPr>
      </w:pPr>
      <w:r w:rsidRPr="00C479B6">
        <w:rPr>
          <w:rFonts w:ascii="仿宋" w:eastAsia="仿宋" w:hAnsi="仿宋" w:cs="Arial" w:hint="eastAsia"/>
          <w:bCs/>
          <w:sz w:val="32"/>
          <w:szCs w:val="32"/>
        </w:rPr>
        <w:t>（三）比赛前或比赛中，如果一名运动员被认为身体不具备比赛的能力，医生应通知裁判长，并建议将该运动员裁定为不能参加即将进行的比赛，或从正在进行的比赛中弃权。</w:t>
      </w:r>
    </w:p>
    <w:p w:rsidR="00DB3385" w:rsidRDefault="00C91842" w:rsidP="00B307EA">
      <w:pPr>
        <w:snapToGrid w:val="0"/>
        <w:spacing w:line="640" w:lineRule="exact"/>
        <w:ind w:leftChars="-10" w:left="-21" w:firstLineChars="200" w:firstLine="640"/>
        <w:rPr>
          <w:rFonts w:ascii="仿宋" w:eastAsia="仿宋" w:hAnsi="仿宋" w:cs="Arial" w:hint="eastAsia"/>
          <w:bCs/>
          <w:sz w:val="32"/>
          <w:szCs w:val="32"/>
        </w:rPr>
      </w:pPr>
      <w:r w:rsidRPr="00C479B6">
        <w:rPr>
          <w:rFonts w:ascii="仿宋" w:eastAsia="仿宋" w:hAnsi="仿宋" w:cs="Arial" w:hint="eastAsia"/>
          <w:bCs/>
          <w:sz w:val="32"/>
          <w:szCs w:val="32"/>
        </w:rPr>
        <w:t>（四）裁判长采取行动前应非常慎重，他的决定应以运动员的最大利益为基础，并将所有医学建议和其他信息考虑在内。</w:t>
      </w:r>
    </w:p>
    <w:p w:rsidR="00E0242E" w:rsidRPr="00C479B6" w:rsidRDefault="00C91842" w:rsidP="00B307EA">
      <w:pPr>
        <w:snapToGrid w:val="0"/>
        <w:spacing w:line="640" w:lineRule="exact"/>
        <w:ind w:leftChars="-10" w:left="-21" w:firstLineChars="200" w:firstLine="640"/>
        <w:rPr>
          <w:rFonts w:ascii="仿宋" w:eastAsia="仿宋" w:hAnsi="仿宋" w:cs="黑体"/>
          <w:sz w:val="32"/>
          <w:szCs w:val="32"/>
        </w:rPr>
      </w:pPr>
      <w:r w:rsidRPr="00C479B6">
        <w:rPr>
          <w:rFonts w:ascii="仿宋" w:eastAsia="仿宋" w:hAnsi="仿宋" w:cs="Arial" w:hint="eastAsia"/>
          <w:bCs/>
          <w:sz w:val="32"/>
          <w:szCs w:val="32"/>
        </w:rPr>
        <w:t>（五）如果组委会指定医生认为该运动员的身体状况已经有所改善，能够在比赛中安全地发挥恰当的水平（无论当天还是以后），由医生出具恢复比赛证明后，该运动员则可以参加后面进行的该赛事另一个项目的比赛。</w:t>
      </w:r>
    </w:p>
    <w:sectPr w:rsidR="00E0242E" w:rsidRPr="00C479B6" w:rsidSect="00501310">
      <w:pgSz w:w="11906" w:h="16838"/>
      <w:pgMar w:top="2268"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2EB2" w:rsidRDefault="004B2EB2" w:rsidP="00501310">
      <w:r>
        <w:separator/>
      </w:r>
    </w:p>
  </w:endnote>
  <w:endnote w:type="continuationSeparator" w:id="0">
    <w:p w:rsidR="004B2EB2" w:rsidRDefault="004B2EB2" w:rsidP="00501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2EB2" w:rsidRDefault="004B2EB2" w:rsidP="00501310">
      <w:r>
        <w:separator/>
      </w:r>
    </w:p>
  </w:footnote>
  <w:footnote w:type="continuationSeparator" w:id="0">
    <w:p w:rsidR="004B2EB2" w:rsidRDefault="004B2EB2" w:rsidP="005013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92BEC3"/>
    <w:multiLevelType w:val="singleLevel"/>
    <w:tmpl w:val="3A92BEC3"/>
    <w:lvl w:ilvl="0">
      <w:start w:val="1"/>
      <w:numFmt w:val="chineseCounting"/>
      <w:suff w:val="nothing"/>
      <w:lvlText w:val="（%1）"/>
      <w:lvlJc w:val="left"/>
      <w:rPr>
        <w:rFonts w:hint="eastAsia"/>
      </w:rPr>
    </w:lvl>
  </w:abstractNum>
  <w:abstractNum w:abstractNumId="1">
    <w:nsid w:val="4EA2EC1A"/>
    <w:multiLevelType w:val="singleLevel"/>
    <w:tmpl w:val="4EA2EC1A"/>
    <w:lvl w:ilvl="0">
      <w:start w:val="1"/>
      <w:numFmt w:val="chineseCounting"/>
      <w:suff w:val="nothing"/>
      <w:lvlText w:val="（%1）"/>
      <w:lvlJc w:val="left"/>
      <w:rPr>
        <w:rFonts w:hint="eastAsia"/>
      </w:rPr>
    </w:lvl>
  </w:abstractNum>
  <w:abstractNum w:abstractNumId="2">
    <w:nsid w:val="4EFF5875"/>
    <w:multiLevelType w:val="singleLevel"/>
    <w:tmpl w:val="4EFF5875"/>
    <w:lvl w:ilvl="0">
      <w:start w:val="1"/>
      <w:numFmt w:val="decimal"/>
      <w:suff w:val="nothing"/>
      <w:lvlText w:val="（%1）"/>
      <w:lvlJc w:val="left"/>
    </w:lvl>
  </w:abstractNum>
  <w:abstractNum w:abstractNumId="3">
    <w:nsid w:val="72081E21"/>
    <w:multiLevelType w:val="singleLevel"/>
    <w:tmpl w:val="72081E21"/>
    <w:lvl w:ilvl="0">
      <w:start w:val="1"/>
      <w:numFmt w:val="decimal"/>
      <w:lvlText w:val="(%1)"/>
      <w:lvlJc w:val="left"/>
      <w:pPr>
        <w:ind w:left="425" w:hanging="425"/>
      </w:pPr>
      <w:rPr>
        <w:rFont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9"/>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4OGJiN2I0MDBiNmNkNDRjZjViZGQ2ODY1ZmI0YjIifQ=="/>
    <w:docVar w:name="KSO_WPS_MARK_KEY" w:val="1a751877-9796-4479-b991-5c7e2a9108d8"/>
  </w:docVars>
  <w:rsids>
    <w:rsidRoot w:val="35363450"/>
    <w:rsid w:val="004438A7"/>
    <w:rsid w:val="004B2EB2"/>
    <w:rsid w:val="00501310"/>
    <w:rsid w:val="007329C8"/>
    <w:rsid w:val="007B2384"/>
    <w:rsid w:val="008643EC"/>
    <w:rsid w:val="00A96C11"/>
    <w:rsid w:val="00AB0A1C"/>
    <w:rsid w:val="00AB387F"/>
    <w:rsid w:val="00B307EA"/>
    <w:rsid w:val="00B60CA9"/>
    <w:rsid w:val="00C479B6"/>
    <w:rsid w:val="00C91842"/>
    <w:rsid w:val="00DB3385"/>
    <w:rsid w:val="00E0242E"/>
    <w:rsid w:val="00E30FAC"/>
    <w:rsid w:val="00FD2D2B"/>
    <w:rsid w:val="00FF35A3"/>
    <w:rsid w:val="01CC5AED"/>
    <w:rsid w:val="021444D5"/>
    <w:rsid w:val="03F41972"/>
    <w:rsid w:val="06C735BA"/>
    <w:rsid w:val="07E5385B"/>
    <w:rsid w:val="09B44716"/>
    <w:rsid w:val="0C2E744B"/>
    <w:rsid w:val="0D705CAD"/>
    <w:rsid w:val="0F7C2CF7"/>
    <w:rsid w:val="11421D1E"/>
    <w:rsid w:val="12170AB5"/>
    <w:rsid w:val="125352C6"/>
    <w:rsid w:val="13DF5603"/>
    <w:rsid w:val="19E93394"/>
    <w:rsid w:val="1B653BA8"/>
    <w:rsid w:val="1B9C0383"/>
    <w:rsid w:val="1C0038E0"/>
    <w:rsid w:val="1DD7559C"/>
    <w:rsid w:val="1DE06B47"/>
    <w:rsid w:val="20784E04"/>
    <w:rsid w:val="21326DF6"/>
    <w:rsid w:val="22C372E5"/>
    <w:rsid w:val="23586C07"/>
    <w:rsid w:val="25545444"/>
    <w:rsid w:val="26307F40"/>
    <w:rsid w:val="2CED6B8B"/>
    <w:rsid w:val="2D875092"/>
    <w:rsid w:val="2E9848D4"/>
    <w:rsid w:val="2FFD0E93"/>
    <w:rsid w:val="30187822"/>
    <w:rsid w:val="31307046"/>
    <w:rsid w:val="33321433"/>
    <w:rsid w:val="336D27D3"/>
    <w:rsid w:val="34512C6E"/>
    <w:rsid w:val="35363450"/>
    <w:rsid w:val="36121410"/>
    <w:rsid w:val="366C3CEB"/>
    <w:rsid w:val="37931D11"/>
    <w:rsid w:val="39904B26"/>
    <w:rsid w:val="3A2A4F7A"/>
    <w:rsid w:val="3C2D6106"/>
    <w:rsid w:val="3CFE26EE"/>
    <w:rsid w:val="3DD31485"/>
    <w:rsid w:val="42D52BDB"/>
    <w:rsid w:val="437A4ACC"/>
    <w:rsid w:val="43994F1E"/>
    <w:rsid w:val="43F32B2E"/>
    <w:rsid w:val="441803C6"/>
    <w:rsid w:val="471E7C15"/>
    <w:rsid w:val="4A1B4820"/>
    <w:rsid w:val="4A4554B8"/>
    <w:rsid w:val="4C863C0E"/>
    <w:rsid w:val="4E973094"/>
    <w:rsid w:val="4FB355BA"/>
    <w:rsid w:val="50A53155"/>
    <w:rsid w:val="54263470"/>
    <w:rsid w:val="564E7DEA"/>
    <w:rsid w:val="568E2E5F"/>
    <w:rsid w:val="57A54883"/>
    <w:rsid w:val="5A1F5D26"/>
    <w:rsid w:val="5B9938B6"/>
    <w:rsid w:val="5D551A5E"/>
    <w:rsid w:val="607D37A6"/>
    <w:rsid w:val="60C276D9"/>
    <w:rsid w:val="665B5EF5"/>
    <w:rsid w:val="686B0388"/>
    <w:rsid w:val="68B9632F"/>
    <w:rsid w:val="69B83AA1"/>
    <w:rsid w:val="6D0A63C2"/>
    <w:rsid w:val="6D254F06"/>
    <w:rsid w:val="71C43705"/>
    <w:rsid w:val="73F27BAF"/>
    <w:rsid w:val="7BA05E4C"/>
    <w:rsid w:val="7DB54128"/>
    <w:rsid w:val="7EA61CC2"/>
    <w:rsid w:val="7F18511F"/>
    <w:rsid w:val="7FE94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jc w:val="center"/>
    </w:pPr>
    <w:rPr>
      <w:rFonts w:ascii="Times New Roman" w:eastAsia="宋体" w:hAnsi="Times New Roman" w:cs="Times New Roman"/>
      <w:sz w:val="44"/>
      <w:szCs w:val="20"/>
    </w:rPr>
  </w:style>
  <w:style w:type="paragraph" w:styleId="a4">
    <w:name w:val="footer"/>
    <w:basedOn w:val="a"/>
    <w:qFormat/>
    <w:pPr>
      <w:tabs>
        <w:tab w:val="center" w:pos="4153"/>
        <w:tab w:val="right" w:pos="8306"/>
      </w:tabs>
      <w:snapToGrid w:val="0"/>
      <w:jc w:val="left"/>
    </w:pPr>
    <w:rPr>
      <w:sz w:val="18"/>
    </w:rPr>
  </w:style>
  <w:style w:type="paragraph" w:styleId="a5">
    <w:name w:val="Normal (Web)"/>
    <w:basedOn w:val="a"/>
    <w:qFormat/>
    <w:pPr>
      <w:spacing w:beforeAutospacing="1" w:afterAutospacing="1"/>
      <w:jc w:val="left"/>
    </w:pPr>
    <w:rPr>
      <w:rFonts w:cs="Times New Roman"/>
      <w:kern w:val="0"/>
      <w:sz w:val="24"/>
    </w:rPr>
  </w:style>
  <w:style w:type="paragraph" w:styleId="a6">
    <w:name w:val="List Paragraph"/>
    <w:basedOn w:val="a"/>
    <w:uiPriority w:val="34"/>
    <w:qFormat/>
    <w:pPr>
      <w:ind w:firstLineChars="200" w:firstLine="420"/>
    </w:pPr>
  </w:style>
  <w:style w:type="paragraph" w:styleId="a7">
    <w:name w:val="header"/>
    <w:basedOn w:val="a"/>
    <w:link w:val="Char"/>
    <w:rsid w:val="005013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501310"/>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jc w:val="center"/>
    </w:pPr>
    <w:rPr>
      <w:rFonts w:ascii="Times New Roman" w:eastAsia="宋体" w:hAnsi="Times New Roman" w:cs="Times New Roman"/>
      <w:sz w:val="44"/>
      <w:szCs w:val="20"/>
    </w:rPr>
  </w:style>
  <w:style w:type="paragraph" w:styleId="a4">
    <w:name w:val="footer"/>
    <w:basedOn w:val="a"/>
    <w:qFormat/>
    <w:pPr>
      <w:tabs>
        <w:tab w:val="center" w:pos="4153"/>
        <w:tab w:val="right" w:pos="8306"/>
      </w:tabs>
      <w:snapToGrid w:val="0"/>
      <w:jc w:val="left"/>
    </w:pPr>
    <w:rPr>
      <w:sz w:val="18"/>
    </w:rPr>
  </w:style>
  <w:style w:type="paragraph" w:styleId="a5">
    <w:name w:val="Normal (Web)"/>
    <w:basedOn w:val="a"/>
    <w:qFormat/>
    <w:pPr>
      <w:spacing w:beforeAutospacing="1" w:afterAutospacing="1"/>
      <w:jc w:val="left"/>
    </w:pPr>
    <w:rPr>
      <w:rFonts w:cs="Times New Roman"/>
      <w:kern w:val="0"/>
      <w:sz w:val="24"/>
    </w:rPr>
  </w:style>
  <w:style w:type="paragraph" w:styleId="a6">
    <w:name w:val="List Paragraph"/>
    <w:basedOn w:val="a"/>
    <w:uiPriority w:val="34"/>
    <w:qFormat/>
    <w:pPr>
      <w:ind w:firstLineChars="200" w:firstLine="420"/>
    </w:pPr>
  </w:style>
  <w:style w:type="paragraph" w:styleId="a7">
    <w:name w:val="header"/>
    <w:basedOn w:val="a"/>
    <w:link w:val="Char"/>
    <w:rsid w:val="005013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50131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TotalTime>
  <Pages>21</Pages>
  <Words>1316</Words>
  <Characters>7507</Characters>
  <Application>Microsoft Office Word</Application>
  <DocSecurity>0</DocSecurity>
  <Lines>62</Lines>
  <Paragraphs>17</Paragraphs>
  <ScaleCrop>false</ScaleCrop>
  <Company/>
  <LinksUpToDate>false</LinksUpToDate>
  <CharactersWithSpaces>8806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Tiger王龄云</dc:creator>
  <cp:lastModifiedBy>JiaNing</cp:lastModifiedBy>
  <cp:revision>3</cp:revision>
  <cp:lastPrinted>2023-03-09T02:36:00Z</cp:lastPrinted>
  <dcterms:created xsi:type="dcterms:W3CDTF">2023-02-13T02:15:00Z</dcterms:created>
  <dcterms:modified xsi:type="dcterms:W3CDTF">2023-06-24T17:23:00Z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2052-11.1.0.14305</vt:lpwstr>
  </property>
  <property fmtid="{D5CDD505-2E9C-101B-9397-08002B2CF9AE}" pid="3" name="ICV">
    <vt:lpwstr>C784104EB05C441291AA40166299DE62</vt:lpwstr>
  </property>
</Properties>
</file>